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1276F" w14:textId="77777777" w:rsidR="00C63D33" w:rsidRDefault="00C63D33" w:rsidP="00C63D33">
      <w:pPr>
        <w:tabs>
          <w:tab w:val="left" w:pos="3612"/>
        </w:tabs>
        <w:rPr>
          <w:b/>
          <w:bCs/>
          <w:kern w:val="32"/>
          <w:sz w:val="42"/>
          <w:szCs w:val="42"/>
          <w:lang w:val="en-US"/>
        </w:rPr>
      </w:pPr>
      <w:bookmarkStart w:id="0" w:name="_GoBack"/>
      <w:bookmarkEnd w:id="0"/>
      <w:r>
        <w:rPr>
          <w:b/>
          <w:bCs/>
          <w:noProof/>
          <w:kern w:val="32"/>
          <w:sz w:val="42"/>
          <w:szCs w:val="42"/>
          <w:lang w:eastAsia="en-GB"/>
        </w:rPr>
        <w:drawing>
          <wp:anchor distT="0" distB="0" distL="114300" distR="114300" simplePos="0" relativeHeight="251659264" behindDoc="1" locked="0" layoutInCell="1" allowOverlap="1" wp14:anchorId="20F06725" wp14:editId="41B1C9D6">
            <wp:simplePos x="0" y="0"/>
            <wp:positionH relativeFrom="column">
              <wp:posOffset>3746500</wp:posOffset>
            </wp:positionH>
            <wp:positionV relativeFrom="paragraph">
              <wp:posOffset>0</wp:posOffset>
            </wp:positionV>
            <wp:extent cx="1727200" cy="586740"/>
            <wp:effectExtent l="0" t="0" r="6350" b="3810"/>
            <wp:wrapTight wrapText="bothSides">
              <wp:wrapPolygon edited="0">
                <wp:start x="0" y="0"/>
                <wp:lineTo x="0" y="21039"/>
                <wp:lineTo x="21441" y="21039"/>
                <wp:lineTo x="21441" y="0"/>
                <wp:lineTo x="0" y="0"/>
              </wp:wrapPolygon>
            </wp:wrapTight>
            <wp:docPr id="5" name="Picture 5" descr="New 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Imag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586740"/>
                    </a:xfrm>
                    <a:prstGeom prst="rect">
                      <a:avLst/>
                    </a:prstGeom>
                    <a:noFill/>
                    <a:ln>
                      <a:noFill/>
                    </a:ln>
                  </pic:spPr>
                </pic:pic>
              </a:graphicData>
            </a:graphic>
          </wp:anchor>
        </w:drawing>
      </w:r>
      <w:r w:rsidR="008E55FD">
        <w:rPr>
          <w:b/>
          <w:bCs/>
          <w:kern w:val="32"/>
          <w:sz w:val="42"/>
          <w:szCs w:val="42"/>
          <w:lang w:val="en-US"/>
        </w:rPr>
        <w:t xml:space="preserve">Botley Centre </w:t>
      </w:r>
      <w:r w:rsidR="00EC3709">
        <w:rPr>
          <w:b/>
          <w:bCs/>
          <w:kern w:val="32"/>
          <w:sz w:val="42"/>
          <w:szCs w:val="42"/>
          <w:lang w:val="en-US"/>
        </w:rPr>
        <w:t>Draft</w:t>
      </w:r>
      <w:r w:rsidR="00DF3934">
        <w:rPr>
          <w:b/>
          <w:bCs/>
          <w:kern w:val="32"/>
          <w:sz w:val="42"/>
          <w:szCs w:val="42"/>
          <w:lang w:val="en-US"/>
        </w:rPr>
        <w:br/>
      </w:r>
      <w:r w:rsidR="008E55FD">
        <w:rPr>
          <w:b/>
          <w:bCs/>
          <w:kern w:val="32"/>
          <w:sz w:val="42"/>
          <w:szCs w:val="42"/>
          <w:lang w:val="en-US"/>
        </w:rPr>
        <w:t>Supplementary Planning Document (SPD)</w:t>
      </w:r>
      <w:r w:rsidRPr="00DB30B8">
        <w:rPr>
          <w:b/>
          <w:bCs/>
          <w:kern w:val="32"/>
          <w:sz w:val="42"/>
          <w:szCs w:val="42"/>
          <w:lang w:val="en-US"/>
        </w:rPr>
        <w:t xml:space="preserve"> </w:t>
      </w:r>
    </w:p>
    <w:p w14:paraId="6582AD15" w14:textId="77777777" w:rsidR="00C63D33" w:rsidRDefault="003F1F99" w:rsidP="00C63D33">
      <w:pPr>
        <w:tabs>
          <w:tab w:val="left" w:pos="6336"/>
        </w:tabs>
        <w:rPr>
          <w:rFonts w:ascii="Arial Narrow" w:hAnsi="Arial Narrow"/>
          <w:b/>
          <w:bCs/>
          <w:kern w:val="32"/>
          <w:sz w:val="32"/>
          <w:szCs w:val="32"/>
          <w:lang w:val="en-US"/>
        </w:rPr>
      </w:pPr>
      <w:r>
        <w:rPr>
          <w:rFonts w:ascii="Arial Narrow" w:hAnsi="Arial Narrow"/>
          <w:b/>
          <w:bCs/>
          <w:kern w:val="32"/>
          <w:sz w:val="32"/>
          <w:szCs w:val="32"/>
          <w:lang w:val="en-US"/>
        </w:rPr>
        <w:t>Consultation</w:t>
      </w:r>
      <w:r w:rsidR="007444BD">
        <w:rPr>
          <w:rFonts w:ascii="Arial Narrow" w:hAnsi="Arial Narrow"/>
          <w:b/>
          <w:bCs/>
          <w:kern w:val="32"/>
          <w:sz w:val="32"/>
          <w:szCs w:val="32"/>
          <w:lang w:val="en-US"/>
        </w:rPr>
        <w:t xml:space="preserve"> Statement</w:t>
      </w:r>
      <w:r w:rsidR="00C63D33">
        <w:rPr>
          <w:rFonts w:ascii="Arial Narrow" w:hAnsi="Arial Narrow"/>
          <w:b/>
          <w:bCs/>
          <w:kern w:val="32"/>
          <w:sz w:val="32"/>
          <w:szCs w:val="32"/>
          <w:lang w:val="en-US"/>
        </w:rPr>
        <w:tab/>
      </w:r>
    </w:p>
    <w:p w14:paraId="6136DDB6" w14:textId="77777777" w:rsidR="00C63D33" w:rsidRDefault="00C63D33"/>
    <w:p w14:paraId="10E47C37" w14:textId="77777777" w:rsidR="00D4358E" w:rsidRDefault="00D4358E"/>
    <w:p w14:paraId="287E0F71" w14:textId="77777777" w:rsidR="003F1F99" w:rsidRDefault="00CE2B8A">
      <w:r>
        <w:t xml:space="preserve">The Vale of White Horse District Council </w:t>
      </w:r>
      <w:r w:rsidR="008F1260">
        <w:t xml:space="preserve">(Vale) </w:t>
      </w:r>
      <w:r w:rsidR="0031207F" w:rsidRPr="001F47D8">
        <w:t xml:space="preserve">Statement of Community Involvement </w:t>
      </w:r>
      <w:r w:rsidR="0031207F">
        <w:t xml:space="preserve">(SCI) </w:t>
      </w:r>
      <w:r w:rsidR="0031207F" w:rsidRPr="001F47D8">
        <w:t>adopted December 2009</w:t>
      </w:r>
      <w:r w:rsidR="009F0EC9">
        <w:t xml:space="preserve"> </w:t>
      </w:r>
      <w:r w:rsidR="00210563">
        <w:t xml:space="preserve">requires consultation on draft Supplementary Planning Documents (SPD) to </w:t>
      </w:r>
      <w:r w:rsidR="008010FD">
        <w:t>include</w:t>
      </w:r>
      <w:r w:rsidR="00210563">
        <w:t xml:space="preserve"> </w:t>
      </w:r>
      <w:r w:rsidR="003F1F99">
        <w:t>a</w:t>
      </w:r>
      <w:r w:rsidR="009B31E9">
        <w:t xml:space="preserve"> statement setting out how the c</w:t>
      </w:r>
      <w:r w:rsidR="003F1F99">
        <w:t>o</w:t>
      </w:r>
      <w:r w:rsidR="003A471F">
        <w:t xml:space="preserve">uncil has complied with the </w:t>
      </w:r>
      <w:r w:rsidR="00494527">
        <w:t xml:space="preserve">Vale </w:t>
      </w:r>
      <w:r w:rsidR="003A471F">
        <w:t xml:space="preserve">SCI. </w:t>
      </w:r>
      <w:r w:rsidR="00E30D0D">
        <w:t xml:space="preserve"> </w:t>
      </w:r>
      <w:r w:rsidR="003A471F">
        <w:t xml:space="preserve">This statement must be </w:t>
      </w:r>
      <w:r w:rsidR="003F1F99">
        <w:t xml:space="preserve">made available for inspection at the </w:t>
      </w:r>
      <w:r w:rsidR="009F7B31">
        <w:t xml:space="preserve">council offices in Abbey House and Milton Park. </w:t>
      </w:r>
    </w:p>
    <w:p w14:paraId="07232424" w14:textId="77777777" w:rsidR="008B6A29" w:rsidRDefault="008B6A29"/>
    <w:p w14:paraId="6A2E347E" w14:textId="77777777" w:rsidR="00CE4F7F" w:rsidRDefault="002F3B22">
      <w:r>
        <w:t>According to the Vale SCI, t</w:t>
      </w:r>
      <w:r w:rsidR="008B6A29">
        <w:t>he main stages for preparing a Supplementary Planning Document are set out below:</w:t>
      </w:r>
      <w:r w:rsidR="00690740">
        <w:br/>
      </w:r>
    </w:p>
    <w:p w14:paraId="09A0C78E" w14:textId="77777777" w:rsidR="00CE4F7F" w:rsidRDefault="00CE4F7F"/>
    <w:p w14:paraId="781436C6" w14:textId="77777777" w:rsidR="00521812" w:rsidRPr="002F3B22" w:rsidRDefault="00521812">
      <w:pPr>
        <w:rPr>
          <w:b/>
        </w:rPr>
      </w:pPr>
      <w:r w:rsidRPr="002F3B22">
        <w:rPr>
          <w:b/>
        </w:rPr>
        <w:t>Figure 1</w:t>
      </w:r>
      <w:r w:rsidR="002F3B22" w:rsidRPr="002F3B22">
        <w:rPr>
          <w:b/>
        </w:rPr>
        <w:t xml:space="preserve">. </w:t>
      </w:r>
      <w:r w:rsidRPr="002F3B22">
        <w:rPr>
          <w:b/>
        </w:rPr>
        <w:t xml:space="preserve">Process for preparing a Supplementary Planning Document </w:t>
      </w:r>
    </w:p>
    <w:p w14:paraId="3A863FDE" w14:textId="77777777" w:rsidR="00CE4F7F" w:rsidRDefault="009935B4">
      <w:r>
        <w:rPr>
          <w:noProof/>
          <w:lang w:eastAsia="en-GB"/>
        </w:rPr>
        <w:drawing>
          <wp:anchor distT="0" distB="0" distL="114300" distR="114300" simplePos="0" relativeHeight="251660288" behindDoc="0" locked="0" layoutInCell="1" allowOverlap="1" wp14:anchorId="5C98F6F3" wp14:editId="01B84590">
            <wp:simplePos x="0" y="0"/>
            <wp:positionH relativeFrom="margin">
              <wp:posOffset>422275</wp:posOffset>
            </wp:positionH>
            <wp:positionV relativeFrom="paragraph">
              <wp:posOffset>177800</wp:posOffset>
            </wp:positionV>
            <wp:extent cx="4877435" cy="33604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D Consultation Process Graphic p.22 SCI.jpg"/>
                    <pic:cNvPicPr/>
                  </pic:nvPicPr>
                  <pic:blipFill>
                    <a:blip r:embed="rId9">
                      <a:extLst>
                        <a:ext uri="{28A0092B-C50C-407E-A947-70E740481C1C}">
                          <a14:useLocalDpi xmlns:a14="http://schemas.microsoft.com/office/drawing/2010/main" val="0"/>
                        </a:ext>
                      </a:extLst>
                    </a:blip>
                    <a:stretch>
                      <a:fillRect/>
                    </a:stretch>
                  </pic:blipFill>
                  <pic:spPr>
                    <a:xfrm>
                      <a:off x="0" y="0"/>
                      <a:ext cx="4877435" cy="3360420"/>
                    </a:xfrm>
                    <a:prstGeom prst="rect">
                      <a:avLst/>
                    </a:prstGeom>
                  </pic:spPr>
                </pic:pic>
              </a:graphicData>
            </a:graphic>
            <wp14:sizeRelH relativeFrom="margin">
              <wp14:pctWidth>0</wp14:pctWidth>
            </wp14:sizeRelH>
          </wp:anchor>
        </w:drawing>
      </w:r>
    </w:p>
    <w:p w14:paraId="4B4CFDE4" w14:textId="77777777" w:rsidR="00CD02BF" w:rsidRDefault="00CD02BF">
      <w:pPr>
        <w:spacing w:after="160" w:line="259" w:lineRule="auto"/>
      </w:pPr>
      <w:r>
        <w:br w:type="page"/>
      </w:r>
    </w:p>
    <w:p w14:paraId="63B4F04A" w14:textId="77777777" w:rsidR="00035A5E" w:rsidRDefault="006D0257" w:rsidP="007E39CB">
      <w:r>
        <w:lastRenderedPageBreak/>
        <w:t xml:space="preserve">Consultation </w:t>
      </w:r>
      <w:r w:rsidR="007E39CB">
        <w:t>for</w:t>
      </w:r>
      <w:r>
        <w:t xml:space="preserve"> the Botley Centre Draft SPD </w:t>
      </w:r>
      <w:r w:rsidR="00092200">
        <w:t>is</w:t>
      </w:r>
      <w:r w:rsidR="007E39CB">
        <w:t xml:space="preserve"> been </w:t>
      </w:r>
      <w:r w:rsidR="0089014E">
        <w:t xml:space="preserve">carried </w:t>
      </w:r>
      <w:r w:rsidR="00001BB0">
        <w:t xml:space="preserve">out </w:t>
      </w:r>
      <w:r w:rsidR="00B94F17">
        <w:t>by</w:t>
      </w:r>
      <w:r>
        <w:t xml:space="preserve"> regulatory requirements set out in the </w:t>
      </w:r>
      <w:r w:rsidRPr="00616BE8">
        <w:t>Town and Country Planning (Local Planning) (England) Regulations 2012</w:t>
      </w:r>
      <w:r>
        <w:t xml:space="preserve"> and the </w:t>
      </w:r>
      <w:r w:rsidR="0089014E">
        <w:t>Vale SCI</w:t>
      </w:r>
      <w:r>
        <w:t xml:space="preserve">. </w:t>
      </w:r>
      <w:r w:rsidR="00E30D0D">
        <w:t xml:space="preserve"> </w:t>
      </w:r>
      <w:r w:rsidR="006D7A26">
        <w:t>Further to complying with regulation consultation activities, the council perused additional activities where resources permitted. Table 1</w:t>
      </w:r>
      <w:r w:rsidR="00792474">
        <w:t xml:space="preserve"> </w:t>
      </w:r>
      <w:r w:rsidR="00035A5E">
        <w:t>sets out how the council has complied with the SCI</w:t>
      </w:r>
      <w:r w:rsidR="00844226">
        <w:t xml:space="preserve">. </w:t>
      </w:r>
    </w:p>
    <w:p w14:paraId="2F732645" w14:textId="77777777" w:rsidR="00A4436A" w:rsidRDefault="00A4436A" w:rsidP="007E39CB"/>
    <w:p w14:paraId="6F8FE14E" w14:textId="77777777" w:rsidR="0016117D" w:rsidRDefault="00916752" w:rsidP="007E39CB">
      <w:r>
        <w:t xml:space="preserve">The Vale SCI specifies particular consultation requirements and goes on to recommend consultation </w:t>
      </w:r>
      <w:r w:rsidR="00516031">
        <w:t>activities</w:t>
      </w:r>
      <w:r>
        <w:t xml:space="preserve"> </w:t>
      </w:r>
      <w:r w:rsidR="00516031">
        <w:t xml:space="preserve">that can be pursued </w:t>
      </w:r>
      <w:r>
        <w:t>if the council considers it will add value to the consultation exercise and make it easier for the community to be involved.</w:t>
      </w:r>
      <w:r w:rsidR="00E30D0D">
        <w:t xml:space="preserve"> </w:t>
      </w:r>
      <w:r>
        <w:t xml:space="preserve"> </w:t>
      </w:r>
      <w:r w:rsidR="0016117D">
        <w:t xml:space="preserve">The </w:t>
      </w:r>
      <w:r w:rsidR="00197A89">
        <w:t>colour</w:t>
      </w:r>
      <w:r w:rsidR="00DD6DC5">
        <w:t xml:space="preserve"> key</w:t>
      </w:r>
      <w:r w:rsidR="0016117D">
        <w:t xml:space="preserve"> below distinguishes between </w:t>
      </w:r>
      <w:r w:rsidR="00516031">
        <w:t xml:space="preserve">required </w:t>
      </w:r>
      <w:r w:rsidR="0016117D">
        <w:t xml:space="preserve">consultation </w:t>
      </w:r>
      <w:r w:rsidR="001C4B97">
        <w:t>activities</w:t>
      </w:r>
      <w:r w:rsidR="0016117D">
        <w:t xml:space="preserve"> and those that are optional. </w:t>
      </w:r>
    </w:p>
    <w:p w14:paraId="7DC36F09" w14:textId="77777777" w:rsidR="0016117D" w:rsidRDefault="0016117D" w:rsidP="007E39CB"/>
    <w:tbl>
      <w:tblPr>
        <w:tblStyle w:val="TableGrid"/>
        <w:tblW w:w="0" w:type="auto"/>
        <w:tblLook w:val="04A0" w:firstRow="1" w:lastRow="0" w:firstColumn="1" w:lastColumn="0" w:noHBand="0" w:noVBand="1"/>
      </w:tblPr>
      <w:tblGrid>
        <w:gridCol w:w="1129"/>
        <w:gridCol w:w="7887"/>
      </w:tblGrid>
      <w:tr w:rsidR="00161F24" w14:paraId="698FBD1C" w14:textId="77777777" w:rsidTr="00C96148">
        <w:tc>
          <w:tcPr>
            <w:tcW w:w="1129" w:type="dxa"/>
            <w:shd w:val="clear" w:color="auto" w:fill="C5E0B3" w:themeFill="accent6" w:themeFillTint="66"/>
            <w:vAlign w:val="center"/>
          </w:tcPr>
          <w:p w14:paraId="4D87964B" w14:textId="77777777" w:rsidR="00161F24" w:rsidRPr="00987291" w:rsidRDefault="00161F24" w:rsidP="00987291">
            <w:pPr>
              <w:rPr>
                <w:b/>
              </w:rPr>
            </w:pPr>
            <w:r w:rsidRPr="00987291">
              <w:rPr>
                <w:b/>
              </w:rPr>
              <w:t>Green</w:t>
            </w:r>
          </w:p>
        </w:tc>
        <w:tc>
          <w:tcPr>
            <w:tcW w:w="7887" w:type="dxa"/>
            <w:shd w:val="clear" w:color="auto" w:fill="C5E0B3" w:themeFill="accent6" w:themeFillTint="66"/>
            <w:vAlign w:val="center"/>
          </w:tcPr>
          <w:p w14:paraId="659D95FB" w14:textId="77777777" w:rsidR="00161F24" w:rsidRDefault="00161F24" w:rsidP="00987291">
            <w:r>
              <w:t xml:space="preserve">Denotes consultation activities that are </w:t>
            </w:r>
            <w:r w:rsidRPr="00DE443F">
              <w:rPr>
                <w:b/>
                <w:i/>
              </w:rPr>
              <w:t>required</w:t>
            </w:r>
            <w:r>
              <w:t xml:space="preserve"> either by the Vale SCI or </w:t>
            </w:r>
            <w:r w:rsidRPr="00161F24">
              <w:t>Town and Country Planning (Local Planning) (England) Regulations 2012</w:t>
            </w:r>
          </w:p>
        </w:tc>
      </w:tr>
      <w:tr w:rsidR="00161F24" w14:paraId="0A40F817" w14:textId="77777777" w:rsidTr="00114971">
        <w:tc>
          <w:tcPr>
            <w:tcW w:w="1129" w:type="dxa"/>
            <w:shd w:val="clear" w:color="auto" w:fill="F4B083" w:themeFill="accent2" w:themeFillTint="99"/>
            <w:vAlign w:val="center"/>
          </w:tcPr>
          <w:p w14:paraId="4A56CFD6" w14:textId="77777777" w:rsidR="00161F24" w:rsidRPr="00987291" w:rsidRDefault="00161F24" w:rsidP="00987291">
            <w:pPr>
              <w:rPr>
                <w:b/>
              </w:rPr>
            </w:pPr>
            <w:r w:rsidRPr="00987291">
              <w:rPr>
                <w:b/>
              </w:rPr>
              <w:t>Orange</w:t>
            </w:r>
          </w:p>
        </w:tc>
        <w:tc>
          <w:tcPr>
            <w:tcW w:w="7887" w:type="dxa"/>
            <w:shd w:val="clear" w:color="auto" w:fill="F4B083" w:themeFill="accent2" w:themeFillTint="99"/>
            <w:vAlign w:val="center"/>
          </w:tcPr>
          <w:p w14:paraId="7F701776" w14:textId="289CAE13" w:rsidR="00161F24" w:rsidRDefault="00161F24" w:rsidP="000922BC">
            <w:r>
              <w:t xml:space="preserve">Denotes consultation activities that are </w:t>
            </w:r>
            <w:r w:rsidRPr="00DE443F">
              <w:rPr>
                <w:b/>
                <w:i/>
              </w:rPr>
              <w:t>optional</w:t>
            </w:r>
            <w:r>
              <w:t xml:space="preserve">, and where the council </w:t>
            </w:r>
            <w:r w:rsidR="006F7F2D">
              <w:t>is</w:t>
            </w:r>
            <w:r>
              <w:t xml:space="preserve"> going above and beyond </w:t>
            </w:r>
            <w:r w:rsidR="00121B97">
              <w:t>regu</w:t>
            </w:r>
            <w:r w:rsidR="000922BC">
              <w:t>lations set out in the Vale SCI</w:t>
            </w:r>
          </w:p>
        </w:tc>
      </w:tr>
    </w:tbl>
    <w:p w14:paraId="797A4552" w14:textId="77777777" w:rsidR="0016117D" w:rsidRDefault="0016117D" w:rsidP="007E39CB"/>
    <w:p w14:paraId="62C2591E" w14:textId="77777777" w:rsidR="006D0257" w:rsidRDefault="006D0257"/>
    <w:p w14:paraId="54E1B754" w14:textId="77777777" w:rsidR="00637FC1" w:rsidRPr="000E14A2" w:rsidRDefault="00637FC1">
      <w:pPr>
        <w:rPr>
          <w:b/>
        </w:rPr>
      </w:pPr>
      <w:r w:rsidRPr="000E14A2">
        <w:rPr>
          <w:b/>
        </w:rPr>
        <w:t xml:space="preserve">Table 1. </w:t>
      </w:r>
      <w:r w:rsidR="00844226">
        <w:rPr>
          <w:b/>
        </w:rPr>
        <w:t xml:space="preserve">Vale SCI Compliance Table </w:t>
      </w:r>
    </w:p>
    <w:p w14:paraId="7242ECC7" w14:textId="77777777" w:rsidR="00C63D33" w:rsidRDefault="00C63D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4858"/>
        <w:gridCol w:w="1753"/>
      </w:tblGrid>
      <w:tr w:rsidR="005C7258" w:rsidRPr="00D77DBB" w14:paraId="62BE76E5" w14:textId="77777777" w:rsidTr="00290928">
        <w:trPr>
          <w:tblHeader/>
        </w:trPr>
        <w:tc>
          <w:tcPr>
            <w:tcW w:w="2405" w:type="dxa"/>
            <w:tcBorders>
              <w:top w:val="single" w:sz="12" w:space="0" w:color="auto"/>
              <w:bottom w:val="single" w:sz="12" w:space="0" w:color="auto"/>
            </w:tcBorders>
            <w:shd w:val="clear" w:color="auto" w:fill="1C986F"/>
            <w:vAlign w:val="center"/>
          </w:tcPr>
          <w:p w14:paraId="0C827147" w14:textId="77777777" w:rsidR="00C63D33" w:rsidRPr="00D77DBB" w:rsidRDefault="00983A99" w:rsidP="00882B8D">
            <w:pPr>
              <w:jc w:val="center"/>
              <w:rPr>
                <w:b/>
                <w:color w:val="FFFFFF"/>
              </w:rPr>
            </w:pPr>
            <w:r>
              <w:rPr>
                <w:b/>
                <w:color w:val="FFFFFF"/>
              </w:rPr>
              <w:t>Consultation Activity</w:t>
            </w:r>
          </w:p>
        </w:tc>
        <w:tc>
          <w:tcPr>
            <w:tcW w:w="4858" w:type="dxa"/>
            <w:tcBorders>
              <w:top w:val="single" w:sz="12" w:space="0" w:color="auto"/>
              <w:bottom w:val="single" w:sz="12" w:space="0" w:color="auto"/>
            </w:tcBorders>
            <w:shd w:val="clear" w:color="auto" w:fill="1C986F"/>
            <w:vAlign w:val="center"/>
          </w:tcPr>
          <w:p w14:paraId="03406253" w14:textId="77777777" w:rsidR="00C63D33" w:rsidRPr="00D77DBB" w:rsidRDefault="00983A99" w:rsidP="00983A99">
            <w:pPr>
              <w:jc w:val="center"/>
              <w:rPr>
                <w:b/>
                <w:color w:val="FFFFFF"/>
              </w:rPr>
            </w:pPr>
            <w:r>
              <w:rPr>
                <w:b/>
                <w:color w:val="FFFFFF"/>
              </w:rPr>
              <w:t xml:space="preserve">How the council has complied with regulation </w:t>
            </w:r>
          </w:p>
        </w:tc>
        <w:tc>
          <w:tcPr>
            <w:tcW w:w="1753" w:type="dxa"/>
            <w:tcBorders>
              <w:top w:val="single" w:sz="12" w:space="0" w:color="auto"/>
              <w:bottom w:val="single" w:sz="12" w:space="0" w:color="auto"/>
            </w:tcBorders>
            <w:shd w:val="clear" w:color="auto" w:fill="1C986F"/>
            <w:vAlign w:val="center"/>
          </w:tcPr>
          <w:p w14:paraId="5808C019" w14:textId="77777777" w:rsidR="00C63D33" w:rsidRPr="00D77DBB" w:rsidRDefault="00C63D33" w:rsidP="00882B8D">
            <w:pPr>
              <w:jc w:val="center"/>
              <w:rPr>
                <w:b/>
                <w:color w:val="FFFFFF"/>
              </w:rPr>
            </w:pPr>
            <w:r w:rsidRPr="00D77DBB">
              <w:rPr>
                <w:b/>
                <w:color w:val="FFFFFF"/>
              </w:rPr>
              <w:t>Date</w:t>
            </w:r>
            <w:r w:rsidR="006B6F6C">
              <w:rPr>
                <w:b/>
                <w:color w:val="FFFFFF"/>
              </w:rPr>
              <w:t xml:space="preserve"> Completed</w:t>
            </w:r>
          </w:p>
        </w:tc>
      </w:tr>
      <w:tr w:rsidR="002F46FF" w14:paraId="2A7A86BC" w14:textId="77777777" w:rsidTr="00290928">
        <w:tc>
          <w:tcPr>
            <w:tcW w:w="9016" w:type="dxa"/>
            <w:gridSpan w:val="3"/>
            <w:tcBorders>
              <w:bottom w:val="single" w:sz="4" w:space="0" w:color="auto"/>
            </w:tcBorders>
            <w:shd w:val="clear" w:color="auto" w:fill="808080" w:themeFill="background1" w:themeFillShade="80"/>
          </w:tcPr>
          <w:p w14:paraId="3FE40AAE" w14:textId="77777777" w:rsidR="002F46FF" w:rsidRPr="002F46FF" w:rsidRDefault="002F46FF" w:rsidP="002F46FF">
            <w:pPr>
              <w:jc w:val="center"/>
              <w:rPr>
                <w:b/>
              </w:rPr>
            </w:pPr>
            <w:r w:rsidRPr="002F46FF">
              <w:rPr>
                <w:b/>
                <w:color w:val="FFFFFF" w:themeColor="background1"/>
              </w:rPr>
              <w:t>EVIDENCE BASE</w:t>
            </w:r>
          </w:p>
        </w:tc>
      </w:tr>
      <w:tr w:rsidR="00835E63" w14:paraId="555EED6D" w14:textId="77777777" w:rsidTr="00C96148">
        <w:tc>
          <w:tcPr>
            <w:tcW w:w="2405" w:type="dxa"/>
            <w:tcBorders>
              <w:bottom w:val="single" w:sz="4" w:space="0" w:color="auto"/>
            </w:tcBorders>
            <w:shd w:val="clear" w:color="auto" w:fill="C5E0B3" w:themeFill="accent6" w:themeFillTint="66"/>
          </w:tcPr>
          <w:p w14:paraId="398FA5C0" w14:textId="77777777" w:rsidR="00835E63" w:rsidRPr="006E6F86" w:rsidRDefault="00F40F41" w:rsidP="00882B8D">
            <w:r w:rsidRPr="00A362E0">
              <w:rPr>
                <w:b/>
                <w:sz w:val="22"/>
              </w:rPr>
              <w:t>5.3</w:t>
            </w:r>
            <w:r w:rsidR="00A4436A">
              <w:rPr>
                <w:b/>
                <w:sz w:val="22"/>
              </w:rPr>
              <w:t>5</w:t>
            </w:r>
            <w:r w:rsidRPr="00A362E0">
              <w:rPr>
                <w:b/>
                <w:sz w:val="22"/>
              </w:rPr>
              <w:t>.</w:t>
            </w:r>
            <w:r w:rsidRPr="006E6F86">
              <w:rPr>
                <w:sz w:val="22"/>
              </w:rPr>
              <w:t xml:space="preserve"> </w:t>
            </w:r>
            <w:r w:rsidR="00476195" w:rsidRPr="006E6F86">
              <w:rPr>
                <w:sz w:val="22"/>
              </w:rPr>
              <w:t xml:space="preserve">Contact relevant organisations to be affected by the proposed SPD </w:t>
            </w:r>
          </w:p>
        </w:tc>
        <w:tc>
          <w:tcPr>
            <w:tcW w:w="4858" w:type="dxa"/>
            <w:tcBorders>
              <w:bottom w:val="single" w:sz="4" w:space="0" w:color="auto"/>
            </w:tcBorders>
            <w:shd w:val="clear" w:color="auto" w:fill="C5E0B3" w:themeFill="accent6" w:themeFillTint="66"/>
          </w:tcPr>
          <w:p w14:paraId="56D68D37" w14:textId="77777777" w:rsidR="00835E63" w:rsidRPr="006E6F86" w:rsidRDefault="00FD3BC2" w:rsidP="00B03543">
            <w:r>
              <w:rPr>
                <w:sz w:val="22"/>
              </w:rPr>
              <w:t>The council has actively engaged a number of stakeholders, organisations, landowners, and other groups</w:t>
            </w:r>
            <w:r w:rsidR="00B03543">
              <w:rPr>
                <w:sz w:val="22"/>
              </w:rPr>
              <w:t xml:space="preserve"> to </w:t>
            </w:r>
            <w:r w:rsidR="00774197" w:rsidRPr="00774197">
              <w:rPr>
                <w:sz w:val="22"/>
              </w:rPr>
              <w:t>inform groups of the emerging site proposals</w:t>
            </w:r>
          </w:p>
        </w:tc>
        <w:tc>
          <w:tcPr>
            <w:tcW w:w="1753" w:type="dxa"/>
            <w:tcBorders>
              <w:bottom w:val="single" w:sz="4" w:space="0" w:color="auto"/>
            </w:tcBorders>
            <w:shd w:val="clear" w:color="auto" w:fill="C5E0B3" w:themeFill="accent6" w:themeFillTint="66"/>
          </w:tcPr>
          <w:p w14:paraId="7FF46858" w14:textId="77777777" w:rsidR="00835E63" w:rsidRDefault="00DE0435" w:rsidP="00882B8D">
            <w:r>
              <w:rPr>
                <w:sz w:val="22"/>
              </w:rPr>
              <w:t>March</w:t>
            </w:r>
            <w:r w:rsidR="008B64AA">
              <w:rPr>
                <w:sz w:val="22"/>
              </w:rPr>
              <w:t xml:space="preserve"> 2015 – </w:t>
            </w:r>
          </w:p>
          <w:p w14:paraId="5E53F15A" w14:textId="77777777" w:rsidR="008B64AA" w:rsidRPr="006E6F86" w:rsidRDefault="008B64AA" w:rsidP="00882B8D">
            <w:r>
              <w:rPr>
                <w:sz w:val="22"/>
              </w:rPr>
              <w:t>April 2015</w:t>
            </w:r>
          </w:p>
        </w:tc>
      </w:tr>
      <w:tr w:rsidR="00835E63" w14:paraId="6D2729EC" w14:textId="77777777" w:rsidTr="00C96148">
        <w:tc>
          <w:tcPr>
            <w:tcW w:w="2405" w:type="dxa"/>
            <w:tcBorders>
              <w:bottom w:val="single" w:sz="4" w:space="0" w:color="auto"/>
            </w:tcBorders>
            <w:shd w:val="clear" w:color="auto" w:fill="C5E0B3" w:themeFill="accent6" w:themeFillTint="66"/>
          </w:tcPr>
          <w:p w14:paraId="35C73F5F" w14:textId="289E001F" w:rsidR="00835E63" w:rsidRPr="00290928" w:rsidRDefault="00A4436A" w:rsidP="001C211B">
            <w:r w:rsidRPr="00A362E0">
              <w:rPr>
                <w:b/>
                <w:sz w:val="22"/>
              </w:rPr>
              <w:t>5.3</w:t>
            </w:r>
            <w:r>
              <w:rPr>
                <w:b/>
                <w:sz w:val="22"/>
              </w:rPr>
              <w:t>5</w:t>
            </w:r>
            <w:r w:rsidRPr="00A362E0">
              <w:rPr>
                <w:b/>
                <w:sz w:val="22"/>
              </w:rPr>
              <w:t>.</w:t>
            </w:r>
            <w:r w:rsidRPr="006E6F86">
              <w:rPr>
                <w:sz w:val="22"/>
              </w:rPr>
              <w:t xml:space="preserve"> </w:t>
            </w:r>
            <w:r w:rsidR="0022523A">
              <w:rPr>
                <w:sz w:val="22"/>
              </w:rPr>
              <w:t>Use the council’s website to provide info</w:t>
            </w:r>
            <w:r w:rsidR="001C211B">
              <w:rPr>
                <w:sz w:val="22"/>
              </w:rPr>
              <w:t>rmation about the proposed SPD</w:t>
            </w:r>
          </w:p>
        </w:tc>
        <w:tc>
          <w:tcPr>
            <w:tcW w:w="4858" w:type="dxa"/>
            <w:tcBorders>
              <w:bottom w:val="single" w:sz="4" w:space="0" w:color="auto"/>
            </w:tcBorders>
            <w:shd w:val="clear" w:color="auto" w:fill="C5E0B3" w:themeFill="accent6" w:themeFillTint="66"/>
          </w:tcPr>
          <w:p w14:paraId="37D6F202" w14:textId="3D907085" w:rsidR="004504DC" w:rsidRPr="00290928" w:rsidRDefault="00386EA9" w:rsidP="00882B8D">
            <w:r>
              <w:rPr>
                <w:sz w:val="22"/>
              </w:rPr>
              <w:t>During the evidence base stage of the SPD, the council’s website outlined the following details:</w:t>
            </w:r>
          </w:p>
          <w:p w14:paraId="4C0F100A" w14:textId="69397F6C" w:rsidR="004504DC" w:rsidRPr="00290928" w:rsidRDefault="00386EA9" w:rsidP="004504DC">
            <w:pPr>
              <w:pStyle w:val="ListParagraph"/>
              <w:numPr>
                <w:ilvl w:val="0"/>
                <w:numId w:val="2"/>
              </w:numPr>
            </w:pPr>
            <w:r>
              <w:rPr>
                <w:sz w:val="22"/>
              </w:rPr>
              <w:t xml:space="preserve">Botley SPD </w:t>
            </w:r>
            <w:r w:rsidR="004504DC" w:rsidRPr="00290928">
              <w:rPr>
                <w:sz w:val="22"/>
              </w:rPr>
              <w:t>Project description</w:t>
            </w:r>
          </w:p>
          <w:p w14:paraId="78E73D40" w14:textId="641F4FB4" w:rsidR="004504DC" w:rsidRPr="00290928" w:rsidRDefault="004504DC" w:rsidP="004504DC">
            <w:pPr>
              <w:pStyle w:val="ListParagraph"/>
              <w:numPr>
                <w:ilvl w:val="0"/>
                <w:numId w:val="2"/>
              </w:numPr>
            </w:pPr>
            <w:r w:rsidRPr="00290928">
              <w:rPr>
                <w:sz w:val="22"/>
              </w:rPr>
              <w:t>Explanation of why the V</w:t>
            </w:r>
            <w:r w:rsidR="00D648F6" w:rsidRPr="00290928">
              <w:rPr>
                <w:sz w:val="22"/>
              </w:rPr>
              <w:t xml:space="preserve">ale </w:t>
            </w:r>
            <w:r w:rsidR="007B1331">
              <w:rPr>
                <w:sz w:val="22"/>
              </w:rPr>
              <w:t>was</w:t>
            </w:r>
            <w:r w:rsidR="00D648F6" w:rsidRPr="00290928">
              <w:rPr>
                <w:sz w:val="22"/>
              </w:rPr>
              <w:t xml:space="preserve"> producing the </w:t>
            </w:r>
            <w:r w:rsidR="00B424AB">
              <w:rPr>
                <w:sz w:val="22"/>
              </w:rPr>
              <w:t>document</w:t>
            </w:r>
          </w:p>
          <w:p w14:paraId="21DC7A48" w14:textId="7527FDCD" w:rsidR="0032787D" w:rsidRPr="00290928" w:rsidRDefault="003D40BD" w:rsidP="0032787D">
            <w:pPr>
              <w:pStyle w:val="ListParagraph"/>
              <w:numPr>
                <w:ilvl w:val="0"/>
                <w:numId w:val="2"/>
              </w:numPr>
            </w:pPr>
            <w:r w:rsidRPr="00290928">
              <w:rPr>
                <w:sz w:val="22"/>
              </w:rPr>
              <w:t>Key dates</w:t>
            </w:r>
            <w:r w:rsidR="00B424AB">
              <w:rPr>
                <w:sz w:val="22"/>
              </w:rPr>
              <w:t xml:space="preserve"> of consultation start and finish</w:t>
            </w:r>
            <w:r w:rsidR="0032787D">
              <w:rPr>
                <w:sz w:val="22"/>
              </w:rPr>
              <w:br/>
            </w:r>
          </w:p>
          <w:p w14:paraId="27239579" w14:textId="77777777" w:rsidR="005C7258" w:rsidRPr="00290928" w:rsidRDefault="005C7258" w:rsidP="005C7258">
            <w:r w:rsidRPr="00290928">
              <w:rPr>
                <w:sz w:val="22"/>
              </w:rPr>
              <w:t>Website link:</w:t>
            </w:r>
          </w:p>
          <w:p w14:paraId="1B2A105C" w14:textId="0F6007A5" w:rsidR="001C211B" w:rsidRPr="00290928" w:rsidRDefault="007E7E4D" w:rsidP="005C7258">
            <w:hyperlink r:id="rId10" w:history="1">
              <w:r w:rsidR="00E4733B" w:rsidRPr="00420858">
                <w:rPr>
                  <w:rStyle w:val="Hyperlink"/>
                  <w:sz w:val="22"/>
                </w:rPr>
                <w:t>www.whitehorsedc.gov.uk/botleyspd</w:t>
              </w:r>
            </w:hyperlink>
            <w:r w:rsidR="00E4733B">
              <w:rPr>
                <w:sz w:val="22"/>
              </w:rPr>
              <w:t xml:space="preserve"> </w:t>
            </w:r>
            <w:r w:rsidR="00E4733B">
              <w:t xml:space="preserve"> </w:t>
            </w:r>
            <w:r w:rsidR="00BE0FF5" w:rsidRPr="006E6F86">
              <w:t xml:space="preserve"> </w:t>
            </w:r>
            <w:r w:rsidR="001C211B" w:rsidRPr="001C211B">
              <w:rPr>
                <w:sz w:val="22"/>
              </w:rPr>
              <w:t xml:space="preserve"> </w:t>
            </w:r>
          </w:p>
        </w:tc>
        <w:tc>
          <w:tcPr>
            <w:tcW w:w="1753" w:type="dxa"/>
            <w:tcBorders>
              <w:bottom w:val="single" w:sz="4" w:space="0" w:color="auto"/>
            </w:tcBorders>
            <w:shd w:val="clear" w:color="auto" w:fill="C5E0B3" w:themeFill="accent6" w:themeFillTint="66"/>
          </w:tcPr>
          <w:p w14:paraId="37C26540" w14:textId="77777777" w:rsidR="001106D5" w:rsidRPr="00290928" w:rsidRDefault="001106D5" w:rsidP="001106D5">
            <w:r w:rsidRPr="00290928">
              <w:rPr>
                <w:sz w:val="22"/>
              </w:rPr>
              <w:t xml:space="preserve">July </w:t>
            </w:r>
            <w:r w:rsidR="006E6F86">
              <w:rPr>
                <w:sz w:val="22"/>
              </w:rPr>
              <w:t>–</w:t>
            </w:r>
          </w:p>
          <w:p w14:paraId="37B31B32" w14:textId="730E380C" w:rsidR="00835E63" w:rsidRPr="00290928" w:rsidRDefault="00386EA9" w:rsidP="003311F9">
            <w:r>
              <w:rPr>
                <w:sz w:val="22"/>
              </w:rPr>
              <w:t xml:space="preserve">21 August </w:t>
            </w:r>
          </w:p>
        </w:tc>
      </w:tr>
      <w:tr w:rsidR="00835E63" w14:paraId="5CC84C61" w14:textId="77777777" w:rsidTr="00C96148">
        <w:tc>
          <w:tcPr>
            <w:tcW w:w="2405" w:type="dxa"/>
            <w:tcBorders>
              <w:bottom w:val="single" w:sz="4" w:space="0" w:color="auto"/>
            </w:tcBorders>
            <w:shd w:val="clear" w:color="auto" w:fill="C5E0B3" w:themeFill="accent6" w:themeFillTint="66"/>
          </w:tcPr>
          <w:p w14:paraId="12803DFF" w14:textId="5568DB9B" w:rsidR="00835E63" w:rsidRPr="00E156B6" w:rsidRDefault="00A4436A" w:rsidP="001E0E63">
            <w:r w:rsidRPr="00A362E0">
              <w:rPr>
                <w:b/>
                <w:sz w:val="22"/>
              </w:rPr>
              <w:t>5.3</w:t>
            </w:r>
            <w:r>
              <w:rPr>
                <w:b/>
                <w:sz w:val="22"/>
              </w:rPr>
              <w:t>5</w:t>
            </w:r>
            <w:r w:rsidRPr="00A362E0">
              <w:rPr>
                <w:b/>
                <w:sz w:val="22"/>
              </w:rPr>
              <w:t>.</w:t>
            </w:r>
            <w:r w:rsidRPr="006E6F86">
              <w:rPr>
                <w:sz w:val="22"/>
              </w:rPr>
              <w:t xml:space="preserve"> </w:t>
            </w:r>
            <w:r w:rsidR="00A362E0" w:rsidRPr="00E156B6">
              <w:rPr>
                <w:sz w:val="22"/>
                <w:szCs w:val="22"/>
              </w:rPr>
              <w:t xml:space="preserve">Meet with </w:t>
            </w:r>
            <w:r w:rsidR="00D64633" w:rsidRPr="00E156B6">
              <w:rPr>
                <w:sz w:val="22"/>
                <w:szCs w:val="22"/>
              </w:rPr>
              <w:t xml:space="preserve">key </w:t>
            </w:r>
            <w:r w:rsidR="001E0E63">
              <w:rPr>
                <w:sz w:val="22"/>
                <w:szCs w:val="22"/>
              </w:rPr>
              <w:t xml:space="preserve">interested parties and organisations </w:t>
            </w:r>
            <w:r w:rsidR="00D64633" w:rsidRPr="00E156B6">
              <w:rPr>
                <w:sz w:val="22"/>
                <w:szCs w:val="22"/>
              </w:rPr>
              <w:t xml:space="preserve"> </w:t>
            </w:r>
          </w:p>
        </w:tc>
        <w:tc>
          <w:tcPr>
            <w:tcW w:w="4858" w:type="dxa"/>
            <w:tcBorders>
              <w:bottom w:val="single" w:sz="4" w:space="0" w:color="auto"/>
            </w:tcBorders>
            <w:shd w:val="clear" w:color="auto" w:fill="C5E0B3" w:themeFill="accent6" w:themeFillTint="66"/>
          </w:tcPr>
          <w:p w14:paraId="5CD70B78" w14:textId="77777777" w:rsidR="00835E63" w:rsidRPr="00E156B6" w:rsidRDefault="005C3F44" w:rsidP="00906499">
            <w:r w:rsidRPr="00E156B6">
              <w:rPr>
                <w:sz w:val="22"/>
                <w:szCs w:val="22"/>
              </w:rPr>
              <w:t xml:space="preserve">The </w:t>
            </w:r>
            <w:r w:rsidR="00906499" w:rsidRPr="00E156B6">
              <w:rPr>
                <w:sz w:val="22"/>
                <w:szCs w:val="22"/>
              </w:rPr>
              <w:t>council met with a number of key interested parties and organisations including:</w:t>
            </w:r>
          </w:p>
          <w:p w14:paraId="40DFDE66" w14:textId="77777777" w:rsidR="00906499" w:rsidRPr="00E156B6" w:rsidRDefault="00906499" w:rsidP="00906499">
            <w:pPr>
              <w:pStyle w:val="ListParagraph"/>
              <w:numPr>
                <w:ilvl w:val="0"/>
                <w:numId w:val="3"/>
              </w:numPr>
            </w:pPr>
            <w:r w:rsidRPr="00E156B6">
              <w:rPr>
                <w:sz w:val="22"/>
                <w:szCs w:val="22"/>
              </w:rPr>
              <w:t>WWCC</w:t>
            </w:r>
          </w:p>
          <w:p w14:paraId="6763C6CB" w14:textId="77777777" w:rsidR="00906499" w:rsidRPr="00E156B6" w:rsidRDefault="00906499" w:rsidP="00906499">
            <w:pPr>
              <w:pStyle w:val="ListParagraph"/>
              <w:numPr>
                <w:ilvl w:val="0"/>
                <w:numId w:val="3"/>
              </w:numPr>
            </w:pPr>
            <w:r w:rsidRPr="00E156B6">
              <w:rPr>
                <w:sz w:val="22"/>
                <w:szCs w:val="22"/>
              </w:rPr>
              <w:t xml:space="preserve">North Hinksey Parish Council </w:t>
            </w:r>
          </w:p>
          <w:p w14:paraId="79CE4E7B" w14:textId="77777777" w:rsidR="00906499" w:rsidRPr="00E156B6" w:rsidRDefault="00906499" w:rsidP="00906499">
            <w:pPr>
              <w:pStyle w:val="ListParagraph"/>
              <w:numPr>
                <w:ilvl w:val="0"/>
                <w:numId w:val="3"/>
              </w:numPr>
            </w:pPr>
            <w:r w:rsidRPr="00E156B6">
              <w:rPr>
                <w:sz w:val="22"/>
                <w:szCs w:val="22"/>
              </w:rPr>
              <w:t>Cumnor Parish Council</w:t>
            </w:r>
          </w:p>
          <w:p w14:paraId="7AA5C4BC" w14:textId="77777777" w:rsidR="00906499" w:rsidRPr="00E156B6" w:rsidRDefault="00906499" w:rsidP="00906499">
            <w:pPr>
              <w:pStyle w:val="ListParagraph"/>
              <w:numPr>
                <w:ilvl w:val="0"/>
                <w:numId w:val="3"/>
              </w:numPr>
            </w:pPr>
            <w:r w:rsidRPr="00E156B6">
              <w:rPr>
                <w:sz w:val="22"/>
                <w:szCs w:val="22"/>
              </w:rPr>
              <w:t>Botley Baptist Church</w:t>
            </w:r>
          </w:p>
          <w:p w14:paraId="44794A78" w14:textId="77777777" w:rsidR="00906499" w:rsidRPr="00E156B6" w:rsidRDefault="00906499" w:rsidP="00906499">
            <w:pPr>
              <w:pStyle w:val="ListParagraph"/>
              <w:numPr>
                <w:ilvl w:val="0"/>
                <w:numId w:val="3"/>
              </w:numPr>
            </w:pPr>
            <w:r w:rsidRPr="00E156B6">
              <w:rPr>
                <w:sz w:val="22"/>
                <w:szCs w:val="22"/>
              </w:rPr>
              <w:t>St. Peter and St. Paul Church</w:t>
            </w:r>
          </w:p>
          <w:p w14:paraId="7C2AC644" w14:textId="77777777" w:rsidR="00906499" w:rsidRPr="00E156B6" w:rsidRDefault="00906499" w:rsidP="00906499">
            <w:pPr>
              <w:pStyle w:val="ListParagraph"/>
              <w:numPr>
                <w:ilvl w:val="0"/>
                <w:numId w:val="3"/>
              </w:numPr>
            </w:pPr>
            <w:r w:rsidRPr="00E156B6">
              <w:rPr>
                <w:sz w:val="22"/>
                <w:szCs w:val="22"/>
              </w:rPr>
              <w:t>landowners/developers</w:t>
            </w:r>
          </w:p>
        </w:tc>
        <w:tc>
          <w:tcPr>
            <w:tcW w:w="1753" w:type="dxa"/>
            <w:tcBorders>
              <w:bottom w:val="single" w:sz="4" w:space="0" w:color="auto"/>
            </w:tcBorders>
            <w:shd w:val="clear" w:color="auto" w:fill="C5E0B3" w:themeFill="accent6" w:themeFillTint="66"/>
          </w:tcPr>
          <w:p w14:paraId="10051565" w14:textId="77777777" w:rsidR="0000685D" w:rsidRPr="00E156B6" w:rsidRDefault="00A07F65" w:rsidP="0000685D">
            <w:r w:rsidRPr="00E156B6">
              <w:rPr>
                <w:sz w:val="22"/>
                <w:szCs w:val="22"/>
              </w:rPr>
              <w:t>April</w:t>
            </w:r>
            <w:r w:rsidR="0000685D" w:rsidRPr="00E156B6">
              <w:rPr>
                <w:sz w:val="22"/>
                <w:szCs w:val="22"/>
              </w:rPr>
              <w:t xml:space="preserve"> 2015 – </w:t>
            </w:r>
          </w:p>
          <w:p w14:paraId="2E126C61" w14:textId="77777777" w:rsidR="00835E63" w:rsidRPr="00E156B6" w:rsidRDefault="00A07F65" w:rsidP="0000685D">
            <w:r w:rsidRPr="00E156B6">
              <w:rPr>
                <w:sz w:val="22"/>
                <w:szCs w:val="22"/>
              </w:rPr>
              <w:t>July 2015</w:t>
            </w:r>
          </w:p>
          <w:p w14:paraId="13D490EB" w14:textId="77777777" w:rsidR="00A07F65" w:rsidRPr="00E156B6" w:rsidRDefault="00A07F65" w:rsidP="0000685D"/>
        </w:tc>
      </w:tr>
      <w:tr w:rsidR="00835E63" w14:paraId="13EEB3C0" w14:textId="77777777" w:rsidTr="00114971">
        <w:tc>
          <w:tcPr>
            <w:tcW w:w="2405" w:type="dxa"/>
            <w:tcBorders>
              <w:bottom w:val="single" w:sz="4" w:space="0" w:color="auto"/>
            </w:tcBorders>
            <w:shd w:val="clear" w:color="auto" w:fill="F4B083" w:themeFill="accent2" w:themeFillTint="99"/>
          </w:tcPr>
          <w:p w14:paraId="0B270A3F" w14:textId="77777777" w:rsidR="00835E63" w:rsidRPr="00B15B20" w:rsidRDefault="005B6781" w:rsidP="008725C4">
            <w:r w:rsidRPr="00B15B20">
              <w:rPr>
                <w:b/>
                <w:sz w:val="22"/>
                <w:szCs w:val="22"/>
              </w:rPr>
              <w:t>5.36.</w:t>
            </w:r>
            <w:r w:rsidRPr="00B15B20">
              <w:rPr>
                <w:sz w:val="22"/>
                <w:szCs w:val="22"/>
              </w:rPr>
              <w:t xml:space="preserve"> </w:t>
            </w:r>
            <w:r w:rsidR="00350B59" w:rsidRPr="00B15B20">
              <w:rPr>
                <w:sz w:val="22"/>
                <w:szCs w:val="22"/>
              </w:rPr>
              <w:t xml:space="preserve">Use questionnaires to gauge public opinion </w:t>
            </w:r>
            <w:r w:rsidR="008725C4" w:rsidRPr="00B15B20">
              <w:rPr>
                <w:sz w:val="22"/>
                <w:szCs w:val="22"/>
              </w:rPr>
              <w:t xml:space="preserve">SPD </w:t>
            </w:r>
            <w:r w:rsidR="00350B59" w:rsidRPr="00B15B20">
              <w:rPr>
                <w:sz w:val="22"/>
                <w:szCs w:val="22"/>
              </w:rPr>
              <w:t xml:space="preserve">policy issues </w:t>
            </w:r>
          </w:p>
        </w:tc>
        <w:tc>
          <w:tcPr>
            <w:tcW w:w="4858" w:type="dxa"/>
            <w:tcBorders>
              <w:bottom w:val="single" w:sz="4" w:space="0" w:color="auto"/>
            </w:tcBorders>
            <w:shd w:val="clear" w:color="auto" w:fill="F4B083" w:themeFill="accent2" w:themeFillTint="99"/>
          </w:tcPr>
          <w:p w14:paraId="73C0C0AA" w14:textId="10F311D1" w:rsidR="005D1758" w:rsidRPr="005D1758" w:rsidRDefault="008725C4" w:rsidP="008725C4">
            <w:r w:rsidRPr="005D1758">
              <w:rPr>
                <w:sz w:val="22"/>
                <w:szCs w:val="22"/>
              </w:rPr>
              <w:t xml:space="preserve">A questionnaire </w:t>
            </w:r>
            <w:r w:rsidR="005F6545" w:rsidRPr="005D1758">
              <w:rPr>
                <w:sz w:val="22"/>
                <w:szCs w:val="22"/>
              </w:rPr>
              <w:t xml:space="preserve">was not developed as part of the evidence base stage. However, a </w:t>
            </w:r>
            <w:r w:rsidR="00DE0819">
              <w:rPr>
                <w:sz w:val="22"/>
                <w:szCs w:val="22"/>
              </w:rPr>
              <w:t>response form</w:t>
            </w:r>
            <w:r w:rsidR="003510E9">
              <w:rPr>
                <w:sz w:val="22"/>
                <w:szCs w:val="22"/>
              </w:rPr>
              <w:t xml:space="preserve"> will be used</w:t>
            </w:r>
            <w:r w:rsidR="005F6545" w:rsidRPr="005D1758">
              <w:rPr>
                <w:sz w:val="22"/>
                <w:szCs w:val="22"/>
              </w:rPr>
              <w:t xml:space="preserve"> to record</w:t>
            </w:r>
            <w:r w:rsidR="003510E9">
              <w:rPr>
                <w:sz w:val="22"/>
                <w:szCs w:val="22"/>
              </w:rPr>
              <w:t xml:space="preserve"> consultee </w:t>
            </w:r>
            <w:r w:rsidR="003510E9">
              <w:rPr>
                <w:sz w:val="22"/>
                <w:szCs w:val="22"/>
              </w:rPr>
              <w:lastRenderedPageBreak/>
              <w:t xml:space="preserve">representations and </w:t>
            </w:r>
            <w:r w:rsidR="00532D91">
              <w:rPr>
                <w:sz w:val="22"/>
                <w:szCs w:val="22"/>
              </w:rPr>
              <w:t>gauge</w:t>
            </w:r>
            <w:r w:rsidR="003510E9">
              <w:rPr>
                <w:sz w:val="22"/>
                <w:szCs w:val="22"/>
              </w:rPr>
              <w:t xml:space="preserve"> public opinion of the draft SPD. </w:t>
            </w:r>
          </w:p>
          <w:p w14:paraId="44AC3949" w14:textId="77777777" w:rsidR="008725C4" w:rsidRPr="005D1758" w:rsidRDefault="008725C4" w:rsidP="005D1758"/>
        </w:tc>
        <w:tc>
          <w:tcPr>
            <w:tcW w:w="1753" w:type="dxa"/>
            <w:tcBorders>
              <w:bottom w:val="single" w:sz="4" w:space="0" w:color="auto"/>
            </w:tcBorders>
            <w:shd w:val="clear" w:color="auto" w:fill="F4B083" w:themeFill="accent2" w:themeFillTint="99"/>
          </w:tcPr>
          <w:p w14:paraId="1E1E855B" w14:textId="77777777" w:rsidR="00835E63" w:rsidRPr="005D1758" w:rsidRDefault="005D1758" w:rsidP="001A7198">
            <w:r w:rsidRPr="005D1758">
              <w:rPr>
                <w:sz w:val="22"/>
                <w:szCs w:val="22"/>
              </w:rPr>
              <w:lastRenderedPageBreak/>
              <w:t>N/A</w:t>
            </w:r>
          </w:p>
        </w:tc>
      </w:tr>
      <w:tr w:rsidR="00766CF0" w:rsidRPr="002C357C" w14:paraId="7F25D5DB" w14:textId="77777777" w:rsidTr="00114971">
        <w:tc>
          <w:tcPr>
            <w:tcW w:w="2405" w:type="dxa"/>
            <w:tcBorders>
              <w:bottom w:val="single" w:sz="4" w:space="0" w:color="auto"/>
            </w:tcBorders>
            <w:shd w:val="clear" w:color="auto" w:fill="F4B083" w:themeFill="accent2" w:themeFillTint="99"/>
          </w:tcPr>
          <w:p w14:paraId="47728F5C" w14:textId="77777777" w:rsidR="00766CF0" w:rsidRPr="00E156B6" w:rsidRDefault="00414A4C" w:rsidP="00414A4C">
            <w:r w:rsidRPr="00E156B6">
              <w:rPr>
                <w:b/>
                <w:sz w:val="22"/>
                <w:szCs w:val="22"/>
              </w:rPr>
              <w:t>5.36.</w:t>
            </w:r>
            <w:r w:rsidRPr="00E156B6">
              <w:rPr>
                <w:sz w:val="22"/>
                <w:szCs w:val="22"/>
              </w:rPr>
              <w:t xml:space="preserve"> </w:t>
            </w:r>
            <w:r>
              <w:rPr>
                <w:sz w:val="22"/>
                <w:szCs w:val="22"/>
              </w:rPr>
              <w:t xml:space="preserve">Hold a stakeholder working group and/or public workshop for topic based or site specific SPD documents </w:t>
            </w:r>
          </w:p>
        </w:tc>
        <w:tc>
          <w:tcPr>
            <w:tcW w:w="4858" w:type="dxa"/>
            <w:tcBorders>
              <w:bottom w:val="single" w:sz="4" w:space="0" w:color="auto"/>
            </w:tcBorders>
            <w:shd w:val="clear" w:color="auto" w:fill="F4B083" w:themeFill="accent2" w:themeFillTint="99"/>
          </w:tcPr>
          <w:p w14:paraId="10F2A89F" w14:textId="3E1BB900" w:rsidR="00766CF0" w:rsidRDefault="009456A3" w:rsidP="00882B8D">
            <w:r>
              <w:rPr>
                <w:sz w:val="22"/>
                <w:szCs w:val="22"/>
              </w:rPr>
              <w:t>Th</w:t>
            </w:r>
            <w:r w:rsidR="006D1EAA">
              <w:rPr>
                <w:sz w:val="22"/>
                <w:szCs w:val="22"/>
              </w:rPr>
              <w:t>e council has hosted</w:t>
            </w:r>
            <w:r w:rsidR="0072272F">
              <w:rPr>
                <w:sz w:val="22"/>
                <w:szCs w:val="22"/>
              </w:rPr>
              <w:t xml:space="preserve"> presentations and workshops</w:t>
            </w:r>
            <w:r w:rsidR="006D1EAA">
              <w:rPr>
                <w:sz w:val="22"/>
                <w:szCs w:val="22"/>
              </w:rPr>
              <w:t xml:space="preserve"> with</w:t>
            </w:r>
            <w:r w:rsidR="00FE60AC">
              <w:rPr>
                <w:sz w:val="22"/>
                <w:szCs w:val="22"/>
              </w:rPr>
              <w:t xml:space="preserve"> a number of </w:t>
            </w:r>
            <w:r w:rsidR="006D1EAA">
              <w:rPr>
                <w:sz w:val="22"/>
                <w:szCs w:val="22"/>
              </w:rPr>
              <w:t xml:space="preserve">key </w:t>
            </w:r>
            <w:r w:rsidR="004F11EF">
              <w:rPr>
                <w:sz w:val="22"/>
                <w:szCs w:val="22"/>
              </w:rPr>
              <w:t>stakeholders</w:t>
            </w:r>
            <w:r w:rsidR="00F1506B">
              <w:rPr>
                <w:sz w:val="22"/>
                <w:szCs w:val="22"/>
              </w:rPr>
              <w:t>.</w:t>
            </w:r>
          </w:p>
          <w:p w14:paraId="483B9A54" w14:textId="77777777" w:rsidR="00942BB4" w:rsidRDefault="00942BB4" w:rsidP="00882B8D"/>
          <w:p w14:paraId="319C55B1" w14:textId="77777777" w:rsidR="00942BB4" w:rsidRDefault="00942BB4" w:rsidP="00882B8D">
            <w:r w:rsidRPr="0028219D">
              <w:rPr>
                <w:b/>
                <w:sz w:val="22"/>
                <w:szCs w:val="22"/>
              </w:rPr>
              <w:t>Presentation</w:t>
            </w:r>
            <w:r>
              <w:rPr>
                <w:sz w:val="22"/>
                <w:szCs w:val="22"/>
              </w:rPr>
              <w:t xml:space="preserve"> – 21 </w:t>
            </w:r>
            <w:r w:rsidR="000F7BD2">
              <w:rPr>
                <w:sz w:val="22"/>
                <w:szCs w:val="22"/>
              </w:rPr>
              <w:t>May</w:t>
            </w:r>
            <w:r w:rsidR="00B40CEB">
              <w:rPr>
                <w:sz w:val="22"/>
                <w:szCs w:val="22"/>
              </w:rPr>
              <w:t xml:space="preserve"> 2015</w:t>
            </w:r>
          </w:p>
          <w:p w14:paraId="55904496" w14:textId="77777777" w:rsidR="00C72876" w:rsidRDefault="00C72876" w:rsidP="00882B8D">
            <w:r>
              <w:rPr>
                <w:sz w:val="22"/>
                <w:szCs w:val="22"/>
              </w:rPr>
              <w:t>Attendance:</w:t>
            </w:r>
          </w:p>
          <w:p w14:paraId="1AA40DCE" w14:textId="5EDFABEB" w:rsidR="000F7BD2" w:rsidRPr="000F7BD2" w:rsidRDefault="000F7BD2" w:rsidP="000F7BD2">
            <w:pPr>
              <w:pStyle w:val="ListParagraph"/>
              <w:numPr>
                <w:ilvl w:val="0"/>
                <w:numId w:val="5"/>
              </w:numPr>
            </w:pPr>
            <w:r>
              <w:rPr>
                <w:sz w:val="22"/>
                <w:szCs w:val="22"/>
              </w:rPr>
              <w:t>North Hinksey Parish</w:t>
            </w:r>
            <w:r w:rsidR="00DF0FD4">
              <w:rPr>
                <w:sz w:val="22"/>
                <w:szCs w:val="22"/>
              </w:rPr>
              <w:br/>
            </w:r>
          </w:p>
          <w:p w14:paraId="22B24D1D" w14:textId="77777777" w:rsidR="00C72876" w:rsidRDefault="000F7BD2" w:rsidP="00C72876">
            <w:r w:rsidRPr="0028219D">
              <w:rPr>
                <w:b/>
                <w:sz w:val="22"/>
                <w:szCs w:val="22"/>
              </w:rPr>
              <w:t>Stakeholder workshop</w:t>
            </w:r>
            <w:r>
              <w:rPr>
                <w:sz w:val="22"/>
                <w:szCs w:val="22"/>
              </w:rPr>
              <w:t xml:space="preserve"> – 4 </w:t>
            </w:r>
            <w:r w:rsidR="00B40CEB">
              <w:rPr>
                <w:sz w:val="22"/>
                <w:szCs w:val="22"/>
              </w:rPr>
              <w:t>June 2015</w:t>
            </w:r>
            <w:r w:rsidR="00C72876">
              <w:rPr>
                <w:sz w:val="22"/>
                <w:szCs w:val="22"/>
              </w:rPr>
              <w:br/>
              <w:t>Attendance:</w:t>
            </w:r>
          </w:p>
          <w:p w14:paraId="2D450AA2" w14:textId="77777777" w:rsidR="000F7BD2" w:rsidRDefault="000F7BD2" w:rsidP="000F7BD2">
            <w:pPr>
              <w:pStyle w:val="ListParagraph"/>
              <w:numPr>
                <w:ilvl w:val="0"/>
                <w:numId w:val="5"/>
              </w:numPr>
            </w:pPr>
            <w:r>
              <w:rPr>
                <w:sz w:val="22"/>
                <w:szCs w:val="22"/>
              </w:rPr>
              <w:t>West Way Community Concern</w:t>
            </w:r>
          </w:p>
          <w:p w14:paraId="4CB5AC10" w14:textId="77777777" w:rsidR="000F7BD2" w:rsidRPr="000F7BD2" w:rsidRDefault="000F7BD2" w:rsidP="000F7BD2">
            <w:pPr>
              <w:pStyle w:val="ListParagraph"/>
              <w:numPr>
                <w:ilvl w:val="0"/>
                <w:numId w:val="5"/>
              </w:numPr>
            </w:pPr>
            <w:r w:rsidRPr="000F7BD2">
              <w:rPr>
                <w:sz w:val="22"/>
                <w:szCs w:val="22"/>
              </w:rPr>
              <w:t>Botley Baptist Church</w:t>
            </w:r>
          </w:p>
          <w:p w14:paraId="7096B907" w14:textId="77777777" w:rsidR="000F7BD2" w:rsidRPr="000F7BD2" w:rsidRDefault="000F7BD2" w:rsidP="000F7BD2">
            <w:pPr>
              <w:pStyle w:val="ListParagraph"/>
              <w:numPr>
                <w:ilvl w:val="0"/>
                <w:numId w:val="5"/>
              </w:numPr>
            </w:pPr>
            <w:r w:rsidRPr="000F7BD2">
              <w:rPr>
                <w:sz w:val="22"/>
                <w:szCs w:val="22"/>
              </w:rPr>
              <w:t>North Hinksey Parish Council</w:t>
            </w:r>
          </w:p>
          <w:p w14:paraId="61452BDD" w14:textId="77777777" w:rsidR="000F7BD2" w:rsidRPr="000F7BD2" w:rsidRDefault="000F7BD2" w:rsidP="000F7BD2">
            <w:pPr>
              <w:pStyle w:val="ListParagraph"/>
              <w:numPr>
                <w:ilvl w:val="0"/>
                <w:numId w:val="5"/>
              </w:numPr>
            </w:pPr>
            <w:r w:rsidRPr="000F7BD2">
              <w:rPr>
                <w:sz w:val="22"/>
                <w:szCs w:val="22"/>
              </w:rPr>
              <w:t>Cumnor Parish Council</w:t>
            </w:r>
          </w:p>
          <w:p w14:paraId="35B0B3E6" w14:textId="77777777" w:rsidR="000F7BD2" w:rsidRPr="000F7BD2" w:rsidRDefault="000F7BD2" w:rsidP="000F7BD2">
            <w:pPr>
              <w:pStyle w:val="ListParagraph"/>
              <w:numPr>
                <w:ilvl w:val="0"/>
                <w:numId w:val="5"/>
              </w:numPr>
            </w:pPr>
            <w:r w:rsidRPr="000F7BD2">
              <w:rPr>
                <w:sz w:val="22"/>
                <w:szCs w:val="22"/>
              </w:rPr>
              <w:t>St. Peter and St. Paul Church</w:t>
            </w:r>
          </w:p>
          <w:p w14:paraId="56F246A2" w14:textId="246A120F" w:rsidR="000F7BD2" w:rsidRPr="00C113F8" w:rsidRDefault="006A4EE2" w:rsidP="000F7BD2">
            <w:pPr>
              <w:pStyle w:val="ListParagraph"/>
              <w:numPr>
                <w:ilvl w:val="0"/>
                <w:numId w:val="5"/>
              </w:numPr>
            </w:pPr>
            <w:r>
              <w:rPr>
                <w:sz w:val="22"/>
                <w:szCs w:val="22"/>
              </w:rPr>
              <w:t>District</w:t>
            </w:r>
            <w:r w:rsidRPr="008A5F80">
              <w:rPr>
                <w:sz w:val="22"/>
                <w:szCs w:val="22"/>
              </w:rPr>
              <w:t xml:space="preserve"> </w:t>
            </w:r>
            <w:r w:rsidR="000F7BD2" w:rsidRPr="000F7BD2">
              <w:rPr>
                <w:sz w:val="22"/>
                <w:szCs w:val="22"/>
              </w:rPr>
              <w:t>Councillors</w:t>
            </w:r>
          </w:p>
          <w:p w14:paraId="7FB75190" w14:textId="77777777" w:rsidR="00C113F8" w:rsidRDefault="00C113F8" w:rsidP="00C113F8"/>
          <w:p w14:paraId="6EEE2F78" w14:textId="6626E2A2" w:rsidR="00C113F8" w:rsidRDefault="00C113F8" w:rsidP="00C113F8">
            <w:pPr>
              <w:rPr>
                <w:sz w:val="22"/>
                <w:szCs w:val="22"/>
              </w:rPr>
            </w:pPr>
            <w:r>
              <w:rPr>
                <w:b/>
                <w:sz w:val="22"/>
                <w:szCs w:val="22"/>
              </w:rPr>
              <w:t xml:space="preserve">Presentation </w:t>
            </w:r>
            <w:r>
              <w:rPr>
                <w:sz w:val="22"/>
                <w:szCs w:val="22"/>
              </w:rPr>
              <w:t>– 22 June 2015</w:t>
            </w:r>
            <w:r>
              <w:rPr>
                <w:sz w:val="22"/>
                <w:szCs w:val="22"/>
              </w:rPr>
              <w:br/>
              <w:t>Attendance:</w:t>
            </w:r>
          </w:p>
          <w:p w14:paraId="69517422" w14:textId="77777777" w:rsidR="00C113F8" w:rsidRDefault="00C113F8" w:rsidP="00C113F8">
            <w:pPr>
              <w:pStyle w:val="ListParagraph"/>
              <w:numPr>
                <w:ilvl w:val="0"/>
                <w:numId w:val="5"/>
              </w:numPr>
            </w:pPr>
            <w:r>
              <w:rPr>
                <w:sz w:val="22"/>
                <w:szCs w:val="22"/>
              </w:rPr>
              <w:t>West Way Community Concern</w:t>
            </w:r>
          </w:p>
          <w:p w14:paraId="278CAB04" w14:textId="74E13848" w:rsidR="001D2DE2" w:rsidRDefault="00C113F8" w:rsidP="001D2DE2">
            <w:r>
              <w:rPr>
                <w:b/>
                <w:sz w:val="22"/>
                <w:szCs w:val="22"/>
              </w:rPr>
              <w:br/>
            </w:r>
            <w:r w:rsidR="001D2DE2" w:rsidRPr="0028219D">
              <w:rPr>
                <w:b/>
                <w:sz w:val="22"/>
                <w:szCs w:val="22"/>
              </w:rPr>
              <w:t>Viability workshop</w:t>
            </w:r>
            <w:r w:rsidR="001D2DE2">
              <w:rPr>
                <w:sz w:val="22"/>
                <w:szCs w:val="22"/>
              </w:rPr>
              <w:t xml:space="preserve"> – 27 June</w:t>
            </w:r>
            <w:r w:rsidR="00B40CEB">
              <w:rPr>
                <w:sz w:val="22"/>
                <w:szCs w:val="22"/>
              </w:rPr>
              <w:t xml:space="preserve"> 2015</w:t>
            </w:r>
            <w:r w:rsidR="00C72876">
              <w:rPr>
                <w:sz w:val="22"/>
                <w:szCs w:val="22"/>
              </w:rPr>
              <w:br/>
              <w:t>Attendance:</w:t>
            </w:r>
          </w:p>
          <w:p w14:paraId="5A897D16" w14:textId="77777777" w:rsidR="003869A5" w:rsidRDefault="003869A5" w:rsidP="003869A5">
            <w:pPr>
              <w:pStyle w:val="ListParagraph"/>
              <w:numPr>
                <w:ilvl w:val="0"/>
                <w:numId w:val="5"/>
              </w:numPr>
            </w:pPr>
            <w:r>
              <w:rPr>
                <w:sz w:val="22"/>
                <w:szCs w:val="22"/>
              </w:rPr>
              <w:t>West Way Community Concern</w:t>
            </w:r>
          </w:p>
          <w:p w14:paraId="67909D84" w14:textId="77777777" w:rsidR="003869A5" w:rsidRPr="000F7BD2" w:rsidRDefault="003869A5" w:rsidP="003869A5">
            <w:pPr>
              <w:pStyle w:val="ListParagraph"/>
              <w:numPr>
                <w:ilvl w:val="0"/>
                <w:numId w:val="5"/>
              </w:numPr>
            </w:pPr>
            <w:r w:rsidRPr="000F7BD2">
              <w:rPr>
                <w:sz w:val="22"/>
                <w:szCs w:val="22"/>
              </w:rPr>
              <w:t>Botley Baptist Church</w:t>
            </w:r>
          </w:p>
          <w:p w14:paraId="31F7B9B4" w14:textId="77777777" w:rsidR="003869A5" w:rsidRPr="000F7BD2" w:rsidRDefault="003869A5" w:rsidP="003869A5">
            <w:pPr>
              <w:pStyle w:val="ListParagraph"/>
              <w:numPr>
                <w:ilvl w:val="0"/>
                <w:numId w:val="5"/>
              </w:numPr>
            </w:pPr>
            <w:r w:rsidRPr="000F7BD2">
              <w:rPr>
                <w:sz w:val="22"/>
                <w:szCs w:val="22"/>
              </w:rPr>
              <w:t>North Hinksey Parish Council</w:t>
            </w:r>
          </w:p>
          <w:p w14:paraId="079C05B0" w14:textId="77777777" w:rsidR="003869A5" w:rsidRPr="000F7BD2" w:rsidRDefault="003869A5" w:rsidP="003869A5">
            <w:pPr>
              <w:pStyle w:val="ListParagraph"/>
              <w:numPr>
                <w:ilvl w:val="0"/>
                <w:numId w:val="5"/>
              </w:numPr>
            </w:pPr>
            <w:r w:rsidRPr="000F7BD2">
              <w:rPr>
                <w:sz w:val="22"/>
                <w:szCs w:val="22"/>
              </w:rPr>
              <w:t>St. Peter and St. Paul Church</w:t>
            </w:r>
          </w:p>
          <w:p w14:paraId="0792D582" w14:textId="272442DC" w:rsidR="0072272F" w:rsidRPr="0072272F" w:rsidRDefault="00424FB8" w:rsidP="008A5F80">
            <w:pPr>
              <w:pStyle w:val="ListParagraph"/>
              <w:numPr>
                <w:ilvl w:val="0"/>
                <w:numId w:val="5"/>
              </w:numPr>
            </w:pPr>
            <w:r>
              <w:rPr>
                <w:sz w:val="22"/>
                <w:szCs w:val="22"/>
              </w:rPr>
              <w:t>District</w:t>
            </w:r>
            <w:r w:rsidR="003869A5" w:rsidRPr="008A5F80">
              <w:rPr>
                <w:sz w:val="22"/>
                <w:szCs w:val="22"/>
              </w:rPr>
              <w:t xml:space="preserve"> Councillors</w:t>
            </w:r>
          </w:p>
        </w:tc>
        <w:tc>
          <w:tcPr>
            <w:tcW w:w="1753" w:type="dxa"/>
            <w:tcBorders>
              <w:bottom w:val="single" w:sz="4" w:space="0" w:color="auto"/>
            </w:tcBorders>
            <w:shd w:val="clear" w:color="auto" w:fill="F4B083" w:themeFill="accent2" w:themeFillTint="99"/>
          </w:tcPr>
          <w:p w14:paraId="271581EB" w14:textId="6AECFB0D" w:rsidR="00766CF0" w:rsidRPr="00E156B6" w:rsidRDefault="00C823D3" w:rsidP="00882B8D">
            <w:r>
              <w:t xml:space="preserve">See dates. </w:t>
            </w:r>
          </w:p>
        </w:tc>
      </w:tr>
      <w:tr w:rsidR="00766CF0" w:rsidRPr="002C357C" w14:paraId="2696849C" w14:textId="77777777" w:rsidTr="00114971">
        <w:trPr>
          <w:trHeight w:val="1427"/>
        </w:trPr>
        <w:tc>
          <w:tcPr>
            <w:tcW w:w="2405" w:type="dxa"/>
            <w:tcBorders>
              <w:bottom w:val="single" w:sz="4" w:space="0" w:color="auto"/>
            </w:tcBorders>
            <w:shd w:val="clear" w:color="auto" w:fill="F4B083" w:themeFill="accent2" w:themeFillTint="99"/>
          </w:tcPr>
          <w:p w14:paraId="698A2951" w14:textId="77777777" w:rsidR="00766CF0" w:rsidRPr="00CD0237" w:rsidRDefault="00414A4C" w:rsidP="0039354E">
            <w:r w:rsidRPr="00CD0237">
              <w:rPr>
                <w:b/>
                <w:sz w:val="22"/>
                <w:szCs w:val="22"/>
              </w:rPr>
              <w:t>5.36.</w:t>
            </w:r>
            <w:r w:rsidRPr="00CD0237">
              <w:rPr>
                <w:sz w:val="22"/>
                <w:szCs w:val="22"/>
              </w:rPr>
              <w:t xml:space="preserve"> </w:t>
            </w:r>
            <w:r w:rsidR="0039354E" w:rsidRPr="00CD0237">
              <w:rPr>
                <w:sz w:val="22"/>
                <w:szCs w:val="22"/>
              </w:rPr>
              <w:t>Set up public exhibitions or workshops to understand wider public opinion</w:t>
            </w:r>
          </w:p>
        </w:tc>
        <w:tc>
          <w:tcPr>
            <w:tcW w:w="4858" w:type="dxa"/>
            <w:tcBorders>
              <w:bottom w:val="single" w:sz="4" w:space="0" w:color="auto"/>
            </w:tcBorders>
            <w:shd w:val="clear" w:color="auto" w:fill="F4B083" w:themeFill="accent2" w:themeFillTint="99"/>
          </w:tcPr>
          <w:p w14:paraId="746004E1" w14:textId="77777777" w:rsidR="00A45E31" w:rsidRPr="00CD0237" w:rsidRDefault="002C3B0B" w:rsidP="00882B8D">
            <w:r w:rsidRPr="00CD0237">
              <w:rPr>
                <w:sz w:val="22"/>
                <w:szCs w:val="22"/>
              </w:rPr>
              <w:t>A public exhibition or workshop was not held as part of the evidence base consultation stage. However, two public exhibitions will be held during the consultation</w:t>
            </w:r>
            <w:r w:rsidR="00740FA8">
              <w:rPr>
                <w:sz w:val="22"/>
                <w:szCs w:val="22"/>
              </w:rPr>
              <w:t xml:space="preserve"> on the draft SPD.</w:t>
            </w:r>
          </w:p>
        </w:tc>
        <w:tc>
          <w:tcPr>
            <w:tcW w:w="1753" w:type="dxa"/>
            <w:tcBorders>
              <w:bottom w:val="single" w:sz="4" w:space="0" w:color="auto"/>
            </w:tcBorders>
            <w:shd w:val="clear" w:color="auto" w:fill="F4B083" w:themeFill="accent2" w:themeFillTint="99"/>
          </w:tcPr>
          <w:p w14:paraId="22A820A1" w14:textId="77777777" w:rsidR="00A45E31" w:rsidRPr="00CD0237" w:rsidRDefault="002C3B0B" w:rsidP="00A45E31">
            <w:r w:rsidRPr="00CD0237">
              <w:rPr>
                <w:sz w:val="22"/>
                <w:szCs w:val="22"/>
              </w:rPr>
              <w:t>N/A</w:t>
            </w:r>
          </w:p>
          <w:p w14:paraId="26F881C1" w14:textId="77777777" w:rsidR="00766CF0" w:rsidRPr="00CD0237" w:rsidRDefault="00766CF0" w:rsidP="005E1F83"/>
        </w:tc>
      </w:tr>
      <w:tr w:rsidR="00D94219" w:rsidRPr="002C357C" w14:paraId="39E3CB02" w14:textId="77777777" w:rsidTr="00C96148">
        <w:trPr>
          <w:trHeight w:val="1427"/>
        </w:trPr>
        <w:tc>
          <w:tcPr>
            <w:tcW w:w="2405" w:type="dxa"/>
            <w:tcBorders>
              <w:bottom w:val="single" w:sz="4" w:space="0" w:color="auto"/>
            </w:tcBorders>
            <w:shd w:val="clear" w:color="auto" w:fill="C5E0B3" w:themeFill="accent6" w:themeFillTint="66"/>
          </w:tcPr>
          <w:p w14:paraId="1F13D442" w14:textId="37FED491" w:rsidR="00A94AAF" w:rsidRPr="00CD0237" w:rsidRDefault="00D94219" w:rsidP="00A94AAF">
            <w:pPr>
              <w:rPr>
                <w:b/>
                <w:sz w:val="22"/>
                <w:szCs w:val="22"/>
              </w:rPr>
            </w:pPr>
            <w:r w:rsidRPr="00D94219">
              <w:rPr>
                <w:b/>
                <w:sz w:val="22"/>
                <w:szCs w:val="22"/>
              </w:rPr>
              <w:t xml:space="preserve">5.46 </w:t>
            </w:r>
            <w:r w:rsidRPr="00D94219">
              <w:rPr>
                <w:sz w:val="22"/>
                <w:szCs w:val="22"/>
              </w:rPr>
              <w:t xml:space="preserve">Consult </w:t>
            </w:r>
            <w:r w:rsidR="00A94AAF">
              <w:rPr>
                <w:sz w:val="22"/>
                <w:szCs w:val="22"/>
              </w:rPr>
              <w:t>on the Evidence Base and Sustainability Scoping Report.</w:t>
            </w:r>
          </w:p>
          <w:p w14:paraId="1FF2F53C" w14:textId="46C55657" w:rsidR="00D94219" w:rsidRPr="00CD0237" w:rsidRDefault="00D94219" w:rsidP="00A94AAF">
            <w:pPr>
              <w:rPr>
                <w:b/>
                <w:sz w:val="22"/>
                <w:szCs w:val="22"/>
              </w:rPr>
            </w:pPr>
          </w:p>
        </w:tc>
        <w:tc>
          <w:tcPr>
            <w:tcW w:w="4858" w:type="dxa"/>
            <w:tcBorders>
              <w:bottom w:val="single" w:sz="4" w:space="0" w:color="auto"/>
            </w:tcBorders>
            <w:shd w:val="clear" w:color="auto" w:fill="C5E0B3" w:themeFill="accent6" w:themeFillTint="66"/>
          </w:tcPr>
          <w:p w14:paraId="46B6D0FE" w14:textId="4C5A4541" w:rsidR="00D94219" w:rsidRPr="00CD0237" w:rsidRDefault="00D94219" w:rsidP="002469D4">
            <w:pPr>
              <w:rPr>
                <w:sz w:val="22"/>
                <w:szCs w:val="22"/>
              </w:rPr>
            </w:pPr>
            <w:r w:rsidRPr="00D94219">
              <w:rPr>
                <w:sz w:val="22"/>
                <w:szCs w:val="22"/>
              </w:rPr>
              <w:t xml:space="preserve">The council consulted with Historic England, Natural </w:t>
            </w:r>
            <w:r w:rsidR="002469D4">
              <w:rPr>
                <w:sz w:val="22"/>
                <w:szCs w:val="22"/>
              </w:rPr>
              <w:t xml:space="preserve">England and Environment Agency on </w:t>
            </w:r>
            <w:r w:rsidRPr="00D94219">
              <w:rPr>
                <w:sz w:val="22"/>
                <w:szCs w:val="22"/>
              </w:rPr>
              <w:t>the Sustainability Appraisal scoping report</w:t>
            </w:r>
            <w:r w:rsidR="002469D4">
              <w:rPr>
                <w:sz w:val="22"/>
                <w:szCs w:val="22"/>
              </w:rPr>
              <w:t xml:space="preserve"> in accordance with SA Regulations</w:t>
            </w:r>
            <w:r w:rsidRPr="00D94219">
              <w:rPr>
                <w:sz w:val="22"/>
                <w:szCs w:val="22"/>
              </w:rPr>
              <w:t>.</w:t>
            </w:r>
          </w:p>
        </w:tc>
        <w:tc>
          <w:tcPr>
            <w:tcW w:w="1753" w:type="dxa"/>
            <w:tcBorders>
              <w:bottom w:val="single" w:sz="4" w:space="0" w:color="auto"/>
            </w:tcBorders>
            <w:shd w:val="clear" w:color="auto" w:fill="C5E0B3" w:themeFill="accent6" w:themeFillTint="66"/>
          </w:tcPr>
          <w:p w14:paraId="6E7C8413" w14:textId="1BD0FDDA" w:rsidR="00D94219" w:rsidRPr="00CD0237" w:rsidRDefault="007F4303" w:rsidP="00A45E31">
            <w:pPr>
              <w:rPr>
                <w:sz w:val="22"/>
                <w:szCs w:val="22"/>
              </w:rPr>
            </w:pPr>
            <w:r w:rsidRPr="007F4303">
              <w:rPr>
                <w:sz w:val="22"/>
                <w:szCs w:val="22"/>
              </w:rPr>
              <w:t>21 July 2015</w:t>
            </w:r>
          </w:p>
        </w:tc>
      </w:tr>
      <w:tr w:rsidR="00C655EA" w:rsidRPr="002C357C" w14:paraId="35DF3398" w14:textId="77777777" w:rsidTr="006122C5">
        <w:tc>
          <w:tcPr>
            <w:tcW w:w="9016" w:type="dxa"/>
            <w:gridSpan w:val="3"/>
            <w:tcBorders>
              <w:bottom w:val="single" w:sz="4" w:space="0" w:color="auto"/>
            </w:tcBorders>
            <w:shd w:val="clear" w:color="auto" w:fill="808080" w:themeFill="background1" w:themeFillShade="80"/>
          </w:tcPr>
          <w:p w14:paraId="628C27C9" w14:textId="620502B9" w:rsidR="00C655EA" w:rsidRPr="00E156B6" w:rsidRDefault="00C655EA" w:rsidP="00C655EA">
            <w:pPr>
              <w:jc w:val="center"/>
            </w:pPr>
            <w:r>
              <w:rPr>
                <w:b/>
                <w:color w:val="FFFFFF" w:themeColor="background1"/>
              </w:rPr>
              <w:t>DRAFT SPD</w:t>
            </w:r>
          </w:p>
        </w:tc>
      </w:tr>
      <w:tr w:rsidR="005C7258" w:rsidRPr="002C357C" w14:paraId="2D527354" w14:textId="77777777" w:rsidTr="00C96148">
        <w:tc>
          <w:tcPr>
            <w:tcW w:w="2405" w:type="dxa"/>
            <w:tcBorders>
              <w:bottom w:val="single" w:sz="4" w:space="0" w:color="auto"/>
            </w:tcBorders>
            <w:shd w:val="clear" w:color="auto" w:fill="C5E0B3" w:themeFill="accent6" w:themeFillTint="66"/>
          </w:tcPr>
          <w:p w14:paraId="4ECB256F" w14:textId="77777777" w:rsidR="00C63D33" w:rsidRPr="00E156B6" w:rsidRDefault="00775E84" w:rsidP="00367785">
            <w:r w:rsidRPr="00775E84">
              <w:rPr>
                <w:b/>
                <w:sz w:val="22"/>
                <w:szCs w:val="22"/>
              </w:rPr>
              <w:t>5.38.</w:t>
            </w:r>
            <w:r>
              <w:rPr>
                <w:sz w:val="22"/>
                <w:szCs w:val="22"/>
              </w:rPr>
              <w:t xml:space="preserve"> </w:t>
            </w:r>
            <w:r w:rsidR="003E2CC0">
              <w:rPr>
                <w:sz w:val="22"/>
                <w:szCs w:val="22"/>
              </w:rPr>
              <w:t>Send ‘specific’ and ‘general’</w:t>
            </w:r>
            <w:r w:rsidR="00C63D33" w:rsidRPr="00E156B6">
              <w:rPr>
                <w:sz w:val="22"/>
                <w:szCs w:val="22"/>
              </w:rPr>
              <w:t xml:space="preserve"> </w:t>
            </w:r>
            <w:r w:rsidR="003E2CC0">
              <w:rPr>
                <w:sz w:val="22"/>
                <w:szCs w:val="22"/>
              </w:rPr>
              <w:t xml:space="preserve">consultation bodies </w:t>
            </w:r>
            <w:r w:rsidR="00CE53D7">
              <w:rPr>
                <w:sz w:val="22"/>
                <w:szCs w:val="22"/>
              </w:rPr>
              <w:t xml:space="preserve">a </w:t>
            </w:r>
            <w:r w:rsidR="003E2CC0">
              <w:rPr>
                <w:sz w:val="22"/>
                <w:szCs w:val="22"/>
              </w:rPr>
              <w:t xml:space="preserve">copy of the draft SPD and Consultation </w:t>
            </w:r>
            <w:r w:rsidR="00367785">
              <w:rPr>
                <w:sz w:val="22"/>
                <w:szCs w:val="22"/>
              </w:rPr>
              <w:t>Statement</w:t>
            </w:r>
          </w:p>
        </w:tc>
        <w:tc>
          <w:tcPr>
            <w:tcW w:w="4858" w:type="dxa"/>
            <w:tcBorders>
              <w:bottom w:val="single" w:sz="4" w:space="0" w:color="auto"/>
            </w:tcBorders>
            <w:shd w:val="clear" w:color="auto" w:fill="C5E0B3" w:themeFill="accent6" w:themeFillTint="66"/>
          </w:tcPr>
          <w:p w14:paraId="6267FDA5" w14:textId="02519E57" w:rsidR="00775E84" w:rsidRDefault="00CD0339" w:rsidP="00882B8D">
            <w:pPr>
              <w:rPr>
                <w:sz w:val="22"/>
                <w:szCs w:val="22"/>
              </w:rPr>
            </w:pPr>
            <w:r>
              <w:rPr>
                <w:sz w:val="22"/>
                <w:szCs w:val="22"/>
              </w:rPr>
              <w:t>The co</w:t>
            </w:r>
            <w:r w:rsidR="00CE53D7">
              <w:rPr>
                <w:sz w:val="22"/>
                <w:szCs w:val="22"/>
              </w:rPr>
              <w:t xml:space="preserve">uncil has notified statutory </w:t>
            </w:r>
            <w:r w:rsidR="00372AD4">
              <w:rPr>
                <w:sz w:val="22"/>
                <w:szCs w:val="22"/>
              </w:rPr>
              <w:t>and general consultation bodies of the consultation time frame, where they</w:t>
            </w:r>
            <w:r w:rsidR="001548F7">
              <w:rPr>
                <w:sz w:val="22"/>
                <w:szCs w:val="22"/>
              </w:rPr>
              <w:t xml:space="preserve"> can </w:t>
            </w:r>
            <w:r w:rsidR="007462C0">
              <w:rPr>
                <w:sz w:val="22"/>
                <w:szCs w:val="22"/>
              </w:rPr>
              <w:t>access and inspect</w:t>
            </w:r>
            <w:r w:rsidR="001548F7">
              <w:rPr>
                <w:sz w:val="22"/>
                <w:szCs w:val="22"/>
              </w:rPr>
              <w:t xml:space="preserve"> a copy of the SPD</w:t>
            </w:r>
            <w:r w:rsidR="00372AD4">
              <w:rPr>
                <w:sz w:val="22"/>
                <w:szCs w:val="22"/>
              </w:rPr>
              <w:t xml:space="preserve">, and the time and date of </w:t>
            </w:r>
            <w:r w:rsidR="004466E5">
              <w:rPr>
                <w:sz w:val="22"/>
                <w:szCs w:val="22"/>
              </w:rPr>
              <w:t xml:space="preserve">planned </w:t>
            </w:r>
            <w:r w:rsidR="00372AD4">
              <w:rPr>
                <w:sz w:val="22"/>
                <w:szCs w:val="22"/>
              </w:rPr>
              <w:t xml:space="preserve">exhibition events. </w:t>
            </w:r>
            <w:r w:rsidR="001548F7">
              <w:rPr>
                <w:sz w:val="22"/>
                <w:szCs w:val="22"/>
              </w:rPr>
              <w:t>Due to environmental considerations, consultatio</w:t>
            </w:r>
            <w:r w:rsidR="00B3482D">
              <w:rPr>
                <w:sz w:val="22"/>
                <w:szCs w:val="22"/>
              </w:rPr>
              <w:t xml:space="preserve">n bodies are not provided </w:t>
            </w:r>
            <w:r w:rsidR="003458DC">
              <w:rPr>
                <w:sz w:val="22"/>
                <w:szCs w:val="22"/>
              </w:rPr>
              <w:t xml:space="preserve">hard </w:t>
            </w:r>
            <w:r w:rsidR="00B3482D">
              <w:rPr>
                <w:sz w:val="22"/>
                <w:szCs w:val="22"/>
              </w:rPr>
              <w:t>copies</w:t>
            </w:r>
            <w:r w:rsidR="001548F7">
              <w:rPr>
                <w:sz w:val="22"/>
                <w:szCs w:val="22"/>
              </w:rPr>
              <w:t xml:space="preserve"> of the draft </w:t>
            </w:r>
            <w:r w:rsidR="001548F7">
              <w:rPr>
                <w:sz w:val="22"/>
                <w:szCs w:val="22"/>
              </w:rPr>
              <w:lastRenderedPageBreak/>
              <w:t>SPD</w:t>
            </w:r>
            <w:r w:rsidR="00AB1B0C">
              <w:rPr>
                <w:sz w:val="22"/>
                <w:szCs w:val="22"/>
              </w:rPr>
              <w:t xml:space="preserve"> and Consultation Statement</w:t>
            </w:r>
            <w:r w:rsidR="001548F7">
              <w:rPr>
                <w:sz w:val="22"/>
                <w:szCs w:val="22"/>
              </w:rPr>
              <w:t xml:space="preserve">. </w:t>
            </w:r>
            <w:r w:rsidR="002D26CB">
              <w:rPr>
                <w:sz w:val="22"/>
                <w:szCs w:val="22"/>
              </w:rPr>
              <w:t>Copies are available for download on the council website</w:t>
            </w:r>
            <w:r w:rsidR="007342B0">
              <w:rPr>
                <w:sz w:val="22"/>
                <w:szCs w:val="22"/>
              </w:rPr>
              <w:t>:</w:t>
            </w:r>
          </w:p>
          <w:p w14:paraId="05760E07" w14:textId="77777777" w:rsidR="00963339" w:rsidRDefault="007E7E4D" w:rsidP="00963339">
            <w:hyperlink r:id="rId11" w:history="1">
              <w:r w:rsidR="00963339" w:rsidRPr="00420858">
                <w:rPr>
                  <w:rStyle w:val="Hyperlink"/>
                  <w:sz w:val="22"/>
                </w:rPr>
                <w:t>www.whitehorsedc.gov.uk/botleyspd</w:t>
              </w:r>
            </w:hyperlink>
          </w:p>
          <w:p w14:paraId="5C5EC4CB" w14:textId="1D04D1E6" w:rsidR="00C63D33" w:rsidRPr="00DF1C05" w:rsidRDefault="00963339" w:rsidP="005E486C">
            <w:pPr>
              <w:rPr>
                <w:i/>
              </w:rPr>
            </w:pPr>
            <w:r>
              <w:rPr>
                <w:i/>
                <w:sz w:val="22"/>
                <w:szCs w:val="22"/>
              </w:rPr>
              <w:br/>
            </w:r>
            <w:r w:rsidR="006046B6" w:rsidRPr="00DC1E04">
              <w:rPr>
                <w:i/>
                <w:sz w:val="22"/>
                <w:szCs w:val="22"/>
              </w:rPr>
              <w:t xml:space="preserve">This consultation requirement complies with government regulations </w:t>
            </w:r>
            <w:r w:rsidR="006046B6">
              <w:rPr>
                <w:i/>
                <w:sz w:val="22"/>
                <w:szCs w:val="22"/>
              </w:rPr>
              <w:t>11-16</w:t>
            </w:r>
            <w:r w:rsidR="006046B6" w:rsidRPr="00DC1E04">
              <w:rPr>
                <w:i/>
                <w:sz w:val="22"/>
                <w:szCs w:val="22"/>
              </w:rPr>
              <w:t xml:space="preserve"> and 35 of Town and Country Planning (Local Planning)</w:t>
            </w:r>
            <w:r w:rsidR="006046B6" w:rsidRPr="00DF1C05">
              <w:rPr>
                <w:i/>
                <w:sz w:val="22"/>
                <w:szCs w:val="22"/>
              </w:rPr>
              <w:t xml:space="preserve"> (England) Regulations 2012</w:t>
            </w:r>
          </w:p>
        </w:tc>
        <w:tc>
          <w:tcPr>
            <w:tcW w:w="1753" w:type="dxa"/>
            <w:tcBorders>
              <w:bottom w:val="single" w:sz="4" w:space="0" w:color="auto"/>
            </w:tcBorders>
            <w:shd w:val="clear" w:color="auto" w:fill="C5E0B3" w:themeFill="accent6" w:themeFillTint="66"/>
          </w:tcPr>
          <w:p w14:paraId="3AB09A08" w14:textId="77777777" w:rsidR="002A1D98" w:rsidRDefault="00C63D33" w:rsidP="00882B8D">
            <w:r w:rsidRPr="00E156B6">
              <w:rPr>
                <w:sz w:val="22"/>
                <w:szCs w:val="22"/>
              </w:rPr>
              <w:lastRenderedPageBreak/>
              <w:t xml:space="preserve">19 </w:t>
            </w:r>
            <w:r w:rsidR="002A1D98">
              <w:rPr>
                <w:sz w:val="22"/>
                <w:szCs w:val="22"/>
              </w:rPr>
              <w:t xml:space="preserve">August – </w:t>
            </w:r>
          </w:p>
          <w:p w14:paraId="2411E92B" w14:textId="77777777" w:rsidR="00C63D33" w:rsidRPr="00E156B6" w:rsidRDefault="002A1D98" w:rsidP="00882B8D">
            <w:r>
              <w:rPr>
                <w:sz w:val="22"/>
                <w:szCs w:val="22"/>
              </w:rPr>
              <w:t>21 August</w:t>
            </w:r>
          </w:p>
          <w:p w14:paraId="5E2ADC4E" w14:textId="77777777" w:rsidR="00C63D33" w:rsidRPr="00E156B6" w:rsidRDefault="00C63D33" w:rsidP="00882B8D"/>
        </w:tc>
      </w:tr>
      <w:tr w:rsidR="002C2BF4" w:rsidRPr="002C357C" w14:paraId="119936B4" w14:textId="77777777" w:rsidTr="00C96148">
        <w:tc>
          <w:tcPr>
            <w:tcW w:w="2405" w:type="dxa"/>
            <w:tcBorders>
              <w:bottom w:val="single" w:sz="4" w:space="0" w:color="auto"/>
            </w:tcBorders>
            <w:shd w:val="clear" w:color="auto" w:fill="C5E0B3" w:themeFill="accent6" w:themeFillTint="66"/>
          </w:tcPr>
          <w:p w14:paraId="4F1F32EF" w14:textId="559A04A8" w:rsidR="0058125C" w:rsidRDefault="00F862A0" w:rsidP="002C2BF4">
            <w:r w:rsidRPr="00775E84">
              <w:rPr>
                <w:b/>
                <w:sz w:val="22"/>
                <w:szCs w:val="22"/>
              </w:rPr>
              <w:t>5.38.</w:t>
            </w:r>
            <w:r>
              <w:rPr>
                <w:sz w:val="22"/>
                <w:szCs w:val="22"/>
              </w:rPr>
              <w:t xml:space="preserve"> </w:t>
            </w:r>
            <w:r w:rsidR="0058125C">
              <w:rPr>
                <w:sz w:val="22"/>
                <w:szCs w:val="22"/>
              </w:rPr>
              <w:t>Make draft SPD and Statement setting out how the council has complied with the SCI available for inspection at the LSP at Abb</w:t>
            </w:r>
            <w:r w:rsidR="00F517AF">
              <w:rPr>
                <w:sz w:val="22"/>
                <w:szCs w:val="22"/>
              </w:rPr>
              <w:t>e</w:t>
            </w:r>
            <w:r w:rsidR="0058125C">
              <w:rPr>
                <w:sz w:val="22"/>
                <w:szCs w:val="22"/>
              </w:rPr>
              <w:t>y House</w:t>
            </w:r>
          </w:p>
          <w:p w14:paraId="7AF1D75B" w14:textId="77777777" w:rsidR="0058125C" w:rsidRDefault="0058125C" w:rsidP="002C2BF4"/>
          <w:p w14:paraId="2ADFCAC7" w14:textId="77777777" w:rsidR="002C2BF4" w:rsidRPr="00E156B6" w:rsidRDefault="002C2BF4" w:rsidP="002C2BF4"/>
        </w:tc>
        <w:tc>
          <w:tcPr>
            <w:tcW w:w="4858" w:type="dxa"/>
            <w:tcBorders>
              <w:bottom w:val="single" w:sz="4" w:space="0" w:color="auto"/>
            </w:tcBorders>
            <w:shd w:val="clear" w:color="auto" w:fill="C5E0B3" w:themeFill="accent6" w:themeFillTint="66"/>
          </w:tcPr>
          <w:p w14:paraId="6672EC90" w14:textId="68832031" w:rsidR="00F862A0" w:rsidRPr="00DC1E04" w:rsidRDefault="0031243B" w:rsidP="002C2BF4">
            <w:r w:rsidRPr="0031243B">
              <w:rPr>
                <w:sz w:val="22"/>
                <w:szCs w:val="22"/>
              </w:rPr>
              <w:t>Hard copies</w:t>
            </w:r>
            <w:r>
              <w:rPr>
                <w:sz w:val="22"/>
                <w:szCs w:val="22"/>
              </w:rPr>
              <w:t xml:space="preserve"> of the draft SPD</w:t>
            </w:r>
            <w:r w:rsidR="003211F4">
              <w:rPr>
                <w:sz w:val="22"/>
                <w:szCs w:val="22"/>
              </w:rPr>
              <w:t xml:space="preserve"> and</w:t>
            </w:r>
            <w:r w:rsidR="00E10472">
              <w:rPr>
                <w:sz w:val="22"/>
                <w:szCs w:val="22"/>
              </w:rPr>
              <w:t xml:space="preserve"> </w:t>
            </w:r>
            <w:r w:rsidR="00785924">
              <w:rPr>
                <w:sz w:val="22"/>
                <w:szCs w:val="22"/>
              </w:rPr>
              <w:t>Consultation Statement</w:t>
            </w:r>
            <w:r w:rsidR="004E2182">
              <w:rPr>
                <w:sz w:val="22"/>
                <w:szCs w:val="22"/>
              </w:rPr>
              <w:t xml:space="preserve"> </w:t>
            </w:r>
            <w:r w:rsidRPr="0031243B">
              <w:rPr>
                <w:sz w:val="22"/>
                <w:szCs w:val="22"/>
              </w:rPr>
              <w:t>are available for inspection in the following places:</w:t>
            </w:r>
          </w:p>
          <w:p w14:paraId="61EA39F6" w14:textId="77777777" w:rsidR="00F862A0" w:rsidRPr="00DC1E04" w:rsidRDefault="00F862A0" w:rsidP="00F862A0">
            <w:pPr>
              <w:numPr>
                <w:ilvl w:val="0"/>
                <w:numId w:val="6"/>
              </w:numPr>
            </w:pPr>
            <w:r w:rsidRPr="00DC1E04">
              <w:rPr>
                <w:sz w:val="22"/>
                <w:szCs w:val="22"/>
              </w:rPr>
              <w:t>council offices at 135 Eastern Avenue, Milton Park, Milton, OX14 4SB</w:t>
            </w:r>
            <w:r w:rsidRPr="00DC1E04">
              <w:rPr>
                <w:sz w:val="22"/>
                <w:szCs w:val="22"/>
              </w:rPr>
              <w:br/>
              <w:t>weekdays from 9.00am to 5.00pm (4.30pm Fridays)</w:t>
            </w:r>
          </w:p>
          <w:p w14:paraId="71BE708D" w14:textId="77777777" w:rsidR="00F862A0" w:rsidRPr="00DC1E04" w:rsidRDefault="00F862A0" w:rsidP="00F862A0">
            <w:pPr>
              <w:numPr>
                <w:ilvl w:val="0"/>
                <w:numId w:val="6"/>
              </w:numPr>
            </w:pPr>
            <w:r w:rsidRPr="00DC1E04">
              <w:rPr>
                <w:sz w:val="22"/>
                <w:szCs w:val="22"/>
              </w:rPr>
              <w:t>council offices at Abbey House, Abbey Close, Abingdon, OX14 3JE</w:t>
            </w:r>
          </w:p>
          <w:p w14:paraId="31F0B76D" w14:textId="77777777" w:rsidR="00F862A0" w:rsidRDefault="00F862A0" w:rsidP="00F862A0">
            <w:pPr>
              <w:ind w:left="720"/>
              <w:rPr>
                <w:sz w:val="22"/>
                <w:szCs w:val="22"/>
              </w:rPr>
            </w:pPr>
            <w:r w:rsidRPr="00DC1E04">
              <w:rPr>
                <w:sz w:val="22"/>
                <w:szCs w:val="22"/>
              </w:rPr>
              <w:t>weekdays from 8.30am until 5.00pm (4.30pm Fridays)</w:t>
            </w:r>
          </w:p>
          <w:p w14:paraId="7414562F" w14:textId="77777777" w:rsidR="00387B18" w:rsidRDefault="00387B18" w:rsidP="00F862A0">
            <w:pPr>
              <w:ind w:left="720"/>
              <w:rPr>
                <w:sz w:val="22"/>
                <w:szCs w:val="22"/>
              </w:rPr>
            </w:pPr>
          </w:p>
          <w:p w14:paraId="3E67EC65" w14:textId="77777777" w:rsidR="002C2BF4" w:rsidRPr="00E156B6" w:rsidRDefault="00F862A0" w:rsidP="002C2BF4">
            <w:r w:rsidRPr="00DC1E04">
              <w:rPr>
                <w:i/>
                <w:sz w:val="22"/>
                <w:szCs w:val="22"/>
              </w:rPr>
              <w:t xml:space="preserve">This consultation requirement complies with government regulations </w:t>
            </w:r>
            <w:r w:rsidR="00590AC2">
              <w:rPr>
                <w:i/>
                <w:sz w:val="22"/>
                <w:szCs w:val="22"/>
              </w:rPr>
              <w:t>11-16</w:t>
            </w:r>
            <w:r w:rsidRPr="00DC1E04">
              <w:rPr>
                <w:i/>
                <w:sz w:val="22"/>
                <w:szCs w:val="22"/>
              </w:rPr>
              <w:t xml:space="preserve"> and 35 of Town and Country Planning (Local Planning)</w:t>
            </w:r>
            <w:r w:rsidRPr="00DF1C05">
              <w:rPr>
                <w:i/>
                <w:sz w:val="22"/>
                <w:szCs w:val="22"/>
              </w:rPr>
              <w:t xml:space="preserve"> (England) Regulations 2012</w:t>
            </w:r>
          </w:p>
        </w:tc>
        <w:tc>
          <w:tcPr>
            <w:tcW w:w="1753" w:type="dxa"/>
            <w:tcBorders>
              <w:bottom w:val="single" w:sz="4" w:space="0" w:color="auto"/>
            </w:tcBorders>
            <w:shd w:val="clear" w:color="auto" w:fill="C5E0B3" w:themeFill="accent6" w:themeFillTint="66"/>
          </w:tcPr>
          <w:p w14:paraId="6A53F662" w14:textId="77777777" w:rsidR="002C2BF4" w:rsidRPr="00E156B6" w:rsidRDefault="002C2BF4" w:rsidP="002C2BF4">
            <w:r>
              <w:rPr>
                <w:sz w:val="22"/>
                <w:szCs w:val="22"/>
              </w:rPr>
              <w:t>21 August</w:t>
            </w:r>
          </w:p>
          <w:p w14:paraId="3220062A" w14:textId="77777777" w:rsidR="002C2BF4" w:rsidRPr="00E156B6" w:rsidRDefault="002C2BF4" w:rsidP="002C2BF4"/>
        </w:tc>
      </w:tr>
      <w:tr w:rsidR="0019412F" w:rsidRPr="002C357C" w14:paraId="0973B39B" w14:textId="77777777" w:rsidTr="00C96148">
        <w:tc>
          <w:tcPr>
            <w:tcW w:w="2405" w:type="dxa"/>
            <w:tcBorders>
              <w:bottom w:val="single" w:sz="4" w:space="0" w:color="auto"/>
            </w:tcBorders>
            <w:shd w:val="clear" w:color="auto" w:fill="C5E0B3" w:themeFill="accent6" w:themeFillTint="66"/>
          </w:tcPr>
          <w:p w14:paraId="3DD448C5" w14:textId="77777777" w:rsidR="0019412F" w:rsidRPr="00E156B6" w:rsidRDefault="0084103F" w:rsidP="0084103F">
            <w:r w:rsidRPr="00775E84">
              <w:rPr>
                <w:b/>
                <w:sz w:val="22"/>
                <w:szCs w:val="22"/>
              </w:rPr>
              <w:t>5.38.</w:t>
            </w:r>
            <w:r>
              <w:rPr>
                <w:sz w:val="22"/>
                <w:szCs w:val="22"/>
              </w:rPr>
              <w:t xml:space="preserve"> Publish draft SPD and Consultation Statement on the council’s website </w:t>
            </w:r>
          </w:p>
        </w:tc>
        <w:tc>
          <w:tcPr>
            <w:tcW w:w="4858" w:type="dxa"/>
            <w:tcBorders>
              <w:bottom w:val="single" w:sz="4" w:space="0" w:color="auto"/>
            </w:tcBorders>
            <w:shd w:val="clear" w:color="auto" w:fill="C5E0B3" w:themeFill="accent6" w:themeFillTint="66"/>
          </w:tcPr>
          <w:p w14:paraId="13F87BF2" w14:textId="4510EA4E" w:rsidR="00292396" w:rsidRPr="00290928" w:rsidRDefault="00292396" w:rsidP="00292396">
            <w:r>
              <w:rPr>
                <w:sz w:val="22"/>
              </w:rPr>
              <w:t xml:space="preserve">The council’s </w:t>
            </w:r>
            <w:r w:rsidR="00A07055">
              <w:rPr>
                <w:sz w:val="22"/>
              </w:rPr>
              <w:t>website</w:t>
            </w:r>
            <w:r>
              <w:rPr>
                <w:sz w:val="22"/>
              </w:rPr>
              <w:t xml:space="preserve"> includes a link to download the draft SPD and Consultation Statement. </w:t>
            </w:r>
            <w:r w:rsidRPr="00290928">
              <w:rPr>
                <w:sz w:val="22"/>
              </w:rPr>
              <w:t>Website link:</w:t>
            </w:r>
          </w:p>
          <w:p w14:paraId="3EB7A63E" w14:textId="77777777" w:rsidR="0019412F" w:rsidRDefault="007E7E4D" w:rsidP="00292396">
            <w:hyperlink r:id="rId12" w:history="1">
              <w:r w:rsidR="00292396" w:rsidRPr="00420858">
                <w:rPr>
                  <w:rStyle w:val="Hyperlink"/>
                  <w:sz w:val="22"/>
                </w:rPr>
                <w:t>www.whitehorsedc.gov.uk/botleyspd</w:t>
              </w:r>
            </w:hyperlink>
          </w:p>
          <w:p w14:paraId="26715C43" w14:textId="77777777" w:rsidR="00590AC2" w:rsidRDefault="00590AC2" w:rsidP="00292396"/>
          <w:p w14:paraId="65ED319B" w14:textId="77777777" w:rsidR="00590AC2" w:rsidRPr="00E156B6" w:rsidRDefault="00002E35" w:rsidP="00002E35">
            <w:r w:rsidRPr="00DC1E04">
              <w:rPr>
                <w:i/>
                <w:sz w:val="22"/>
                <w:szCs w:val="22"/>
              </w:rPr>
              <w:t xml:space="preserve">This consultation requirement complies with government regulations </w:t>
            </w:r>
            <w:r>
              <w:rPr>
                <w:i/>
                <w:sz w:val="22"/>
                <w:szCs w:val="22"/>
              </w:rPr>
              <w:t>11-16</w:t>
            </w:r>
            <w:r w:rsidRPr="00DC1E04">
              <w:rPr>
                <w:i/>
                <w:sz w:val="22"/>
                <w:szCs w:val="22"/>
              </w:rPr>
              <w:t xml:space="preserve"> and 35 of Town and Country Planning (Local Planning)</w:t>
            </w:r>
            <w:r w:rsidRPr="00DF1C05">
              <w:rPr>
                <w:i/>
                <w:sz w:val="22"/>
                <w:szCs w:val="22"/>
              </w:rPr>
              <w:t xml:space="preserve"> (England) Regulations 2012</w:t>
            </w:r>
          </w:p>
        </w:tc>
        <w:tc>
          <w:tcPr>
            <w:tcW w:w="1753" w:type="dxa"/>
            <w:tcBorders>
              <w:bottom w:val="single" w:sz="4" w:space="0" w:color="auto"/>
            </w:tcBorders>
            <w:shd w:val="clear" w:color="auto" w:fill="C5E0B3" w:themeFill="accent6" w:themeFillTint="66"/>
          </w:tcPr>
          <w:p w14:paraId="5794FB26" w14:textId="77777777" w:rsidR="0019412F" w:rsidRPr="00E156B6" w:rsidRDefault="00E4555E" w:rsidP="002C2BF4">
            <w:r>
              <w:rPr>
                <w:sz w:val="22"/>
                <w:szCs w:val="22"/>
              </w:rPr>
              <w:t xml:space="preserve">21 August </w:t>
            </w:r>
          </w:p>
        </w:tc>
      </w:tr>
      <w:tr w:rsidR="00590AC2" w:rsidRPr="002C357C" w14:paraId="61E0C3D7" w14:textId="77777777" w:rsidTr="00C96148">
        <w:tc>
          <w:tcPr>
            <w:tcW w:w="2405" w:type="dxa"/>
            <w:tcBorders>
              <w:bottom w:val="single" w:sz="4" w:space="0" w:color="auto"/>
            </w:tcBorders>
            <w:shd w:val="clear" w:color="auto" w:fill="C5E0B3" w:themeFill="accent6" w:themeFillTint="66"/>
          </w:tcPr>
          <w:p w14:paraId="36BDE9C5" w14:textId="77777777" w:rsidR="00590AC2" w:rsidRPr="00E156B6" w:rsidRDefault="00590AC2" w:rsidP="00002E35">
            <w:r w:rsidRPr="00775E84">
              <w:rPr>
                <w:b/>
                <w:sz w:val="22"/>
                <w:szCs w:val="22"/>
              </w:rPr>
              <w:t>5.38.</w:t>
            </w:r>
            <w:r>
              <w:rPr>
                <w:sz w:val="22"/>
                <w:szCs w:val="22"/>
              </w:rPr>
              <w:t xml:space="preserve"> Publish </w:t>
            </w:r>
            <w:r w:rsidR="00002E35">
              <w:rPr>
                <w:sz w:val="22"/>
                <w:szCs w:val="22"/>
              </w:rPr>
              <w:t xml:space="preserve">a notice in a local newspaper stating where </w:t>
            </w:r>
            <w:r w:rsidR="00426821">
              <w:rPr>
                <w:sz w:val="22"/>
                <w:szCs w:val="22"/>
              </w:rPr>
              <w:t xml:space="preserve">the draft SPD and </w:t>
            </w:r>
            <w:r w:rsidR="009D2811">
              <w:rPr>
                <w:sz w:val="22"/>
                <w:szCs w:val="22"/>
              </w:rPr>
              <w:t>Consultation Statement are available for inspection</w:t>
            </w:r>
            <w:r w:rsidR="00B14DB0">
              <w:rPr>
                <w:sz w:val="22"/>
                <w:szCs w:val="22"/>
              </w:rPr>
              <w:t xml:space="preserve"> </w:t>
            </w:r>
            <w:r w:rsidR="000B2DE0">
              <w:rPr>
                <w:sz w:val="22"/>
                <w:szCs w:val="22"/>
              </w:rPr>
              <w:t>and the period of consultation</w:t>
            </w:r>
            <w:r w:rsidR="00002E35">
              <w:rPr>
                <w:sz w:val="22"/>
                <w:szCs w:val="22"/>
              </w:rPr>
              <w:t xml:space="preserve"> </w:t>
            </w:r>
          </w:p>
        </w:tc>
        <w:tc>
          <w:tcPr>
            <w:tcW w:w="4858" w:type="dxa"/>
            <w:tcBorders>
              <w:bottom w:val="single" w:sz="4" w:space="0" w:color="auto"/>
            </w:tcBorders>
            <w:shd w:val="clear" w:color="auto" w:fill="C5E0B3" w:themeFill="accent6" w:themeFillTint="66"/>
          </w:tcPr>
          <w:p w14:paraId="2EBE07B4" w14:textId="5AD37DC5" w:rsidR="00590AC2" w:rsidRDefault="00627AE2" w:rsidP="002C2BF4">
            <w:r>
              <w:rPr>
                <w:sz w:val="22"/>
                <w:szCs w:val="22"/>
              </w:rPr>
              <w:t xml:space="preserve">A public notice was published in the Oxford Times, 20 August 2015. The Oxford Times has the highest readership in the Botley area and as such, was selected to run publication of the public notice. The council is also publishing </w:t>
            </w:r>
            <w:r w:rsidR="00B72DA5">
              <w:rPr>
                <w:sz w:val="22"/>
                <w:szCs w:val="22"/>
              </w:rPr>
              <w:t xml:space="preserve">a </w:t>
            </w:r>
            <w:r>
              <w:rPr>
                <w:sz w:val="22"/>
                <w:szCs w:val="22"/>
              </w:rPr>
              <w:t xml:space="preserve">notice in the September issues of The Sprout, a North Hinksey newsletter, and the Cumnor Parish News. </w:t>
            </w:r>
          </w:p>
          <w:p w14:paraId="4B3A55C3" w14:textId="77777777" w:rsidR="00002E35" w:rsidRDefault="00002E35" w:rsidP="002C2BF4"/>
          <w:p w14:paraId="17F8FDB9" w14:textId="77777777" w:rsidR="00002E35" w:rsidRPr="00E156B6" w:rsidRDefault="00002E35" w:rsidP="002C2BF4">
            <w:r w:rsidRPr="00DC1E04">
              <w:rPr>
                <w:i/>
                <w:sz w:val="22"/>
                <w:szCs w:val="22"/>
              </w:rPr>
              <w:t xml:space="preserve">This consultation requirement complies with government regulations </w:t>
            </w:r>
            <w:r>
              <w:rPr>
                <w:i/>
                <w:sz w:val="22"/>
                <w:szCs w:val="22"/>
              </w:rPr>
              <w:t>11-16</w:t>
            </w:r>
            <w:r w:rsidRPr="00DC1E04">
              <w:rPr>
                <w:i/>
                <w:sz w:val="22"/>
                <w:szCs w:val="22"/>
              </w:rPr>
              <w:t xml:space="preserve"> and 35 of Town and Country Planning (Local Planning)</w:t>
            </w:r>
            <w:r w:rsidRPr="00DF1C05">
              <w:rPr>
                <w:i/>
                <w:sz w:val="22"/>
                <w:szCs w:val="22"/>
              </w:rPr>
              <w:t xml:space="preserve"> (England) Regulations 2012</w:t>
            </w:r>
          </w:p>
        </w:tc>
        <w:tc>
          <w:tcPr>
            <w:tcW w:w="1753" w:type="dxa"/>
            <w:tcBorders>
              <w:bottom w:val="single" w:sz="4" w:space="0" w:color="auto"/>
            </w:tcBorders>
            <w:shd w:val="clear" w:color="auto" w:fill="C5E0B3" w:themeFill="accent6" w:themeFillTint="66"/>
          </w:tcPr>
          <w:p w14:paraId="0D55C3B9" w14:textId="77777777" w:rsidR="00E262A5" w:rsidRDefault="00627AE2" w:rsidP="00E262A5">
            <w:r>
              <w:rPr>
                <w:sz w:val="22"/>
                <w:szCs w:val="22"/>
              </w:rPr>
              <w:t xml:space="preserve">20 August </w:t>
            </w:r>
            <w:r w:rsidR="00E262A5">
              <w:rPr>
                <w:sz w:val="22"/>
                <w:szCs w:val="22"/>
              </w:rPr>
              <w:t>–</w:t>
            </w:r>
          </w:p>
          <w:p w14:paraId="462A5A8E" w14:textId="061F91A4" w:rsidR="00590AC2" w:rsidRPr="00E156B6" w:rsidRDefault="00E262A5" w:rsidP="00E262A5">
            <w:r>
              <w:rPr>
                <w:sz w:val="22"/>
                <w:szCs w:val="22"/>
              </w:rPr>
              <w:t>1 September</w:t>
            </w:r>
          </w:p>
        </w:tc>
      </w:tr>
      <w:tr w:rsidR="00295BF8" w:rsidRPr="002C357C" w14:paraId="73CAD1CE" w14:textId="77777777" w:rsidTr="00C96148">
        <w:tc>
          <w:tcPr>
            <w:tcW w:w="2405" w:type="dxa"/>
            <w:tcBorders>
              <w:bottom w:val="single" w:sz="4" w:space="0" w:color="auto"/>
            </w:tcBorders>
            <w:shd w:val="clear" w:color="auto" w:fill="C5E0B3" w:themeFill="accent6" w:themeFillTint="66"/>
          </w:tcPr>
          <w:p w14:paraId="06C5E92C" w14:textId="77777777" w:rsidR="00295BF8" w:rsidRPr="00E156B6" w:rsidRDefault="00842D87" w:rsidP="00722E9F">
            <w:r w:rsidRPr="002F7DC0">
              <w:rPr>
                <w:b/>
                <w:sz w:val="22"/>
                <w:szCs w:val="22"/>
              </w:rPr>
              <w:t>5.39.</w:t>
            </w:r>
            <w:r>
              <w:rPr>
                <w:sz w:val="22"/>
                <w:szCs w:val="22"/>
              </w:rPr>
              <w:t xml:space="preserve"> Use council website to provide information </w:t>
            </w:r>
            <w:r w:rsidR="00722E9F">
              <w:rPr>
                <w:sz w:val="22"/>
                <w:szCs w:val="22"/>
              </w:rPr>
              <w:t xml:space="preserve">and seek views </w:t>
            </w:r>
            <w:r>
              <w:rPr>
                <w:sz w:val="22"/>
                <w:szCs w:val="22"/>
              </w:rPr>
              <w:t xml:space="preserve">on the draft </w:t>
            </w:r>
            <w:r w:rsidR="00722E9F">
              <w:rPr>
                <w:sz w:val="22"/>
                <w:szCs w:val="22"/>
              </w:rPr>
              <w:t>and publicise public exercises</w:t>
            </w:r>
          </w:p>
        </w:tc>
        <w:tc>
          <w:tcPr>
            <w:tcW w:w="4858" w:type="dxa"/>
            <w:tcBorders>
              <w:bottom w:val="single" w:sz="4" w:space="0" w:color="auto"/>
            </w:tcBorders>
            <w:shd w:val="clear" w:color="auto" w:fill="C5E0B3" w:themeFill="accent6" w:themeFillTint="66"/>
          </w:tcPr>
          <w:p w14:paraId="23C36061" w14:textId="2BF30831" w:rsidR="00295BF8" w:rsidRPr="00A077D9" w:rsidRDefault="00036F74" w:rsidP="003C190A">
            <w:r>
              <w:rPr>
                <w:sz w:val="22"/>
              </w:rPr>
              <w:t xml:space="preserve">The council’s website </w:t>
            </w:r>
            <w:r w:rsidR="00A169AF">
              <w:rPr>
                <w:sz w:val="22"/>
              </w:rPr>
              <w:t xml:space="preserve">includes a detailed description about the Botley SPD consultation process, links to all relevant documents (SPD, SA, etc.), </w:t>
            </w:r>
            <w:r w:rsidR="00B25CA2">
              <w:rPr>
                <w:sz w:val="22"/>
              </w:rPr>
              <w:t>info on how to make comments</w:t>
            </w:r>
            <w:r w:rsidR="00A169AF">
              <w:rPr>
                <w:sz w:val="22"/>
              </w:rPr>
              <w:t xml:space="preserve">, and </w:t>
            </w:r>
            <w:r w:rsidR="0050461A">
              <w:rPr>
                <w:sz w:val="22"/>
              </w:rPr>
              <w:t>dates for</w:t>
            </w:r>
            <w:r w:rsidR="00A169AF">
              <w:rPr>
                <w:sz w:val="22"/>
              </w:rPr>
              <w:t xml:space="preserve"> upcoming exhibition events. </w:t>
            </w:r>
            <w:r w:rsidR="00A077D9">
              <w:rPr>
                <w:sz w:val="22"/>
              </w:rPr>
              <w:t xml:space="preserve">The </w:t>
            </w:r>
            <w:r w:rsidR="00A077D9">
              <w:rPr>
                <w:sz w:val="22"/>
              </w:rPr>
              <w:lastRenderedPageBreak/>
              <w:t xml:space="preserve">council’s </w:t>
            </w:r>
            <w:r w:rsidR="003C190A">
              <w:rPr>
                <w:sz w:val="22"/>
              </w:rPr>
              <w:t>website</w:t>
            </w:r>
            <w:r w:rsidR="00A077D9">
              <w:rPr>
                <w:sz w:val="22"/>
              </w:rPr>
              <w:t xml:space="preserve"> is continuously updated as new information becomes available. </w:t>
            </w:r>
            <w:r w:rsidR="00F03AD4" w:rsidRPr="006E6F86">
              <w:t xml:space="preserve"> </w:t>
            </w:r>
          </w:p>
        </w:tc>
        <w:tc>
          <w:tcPr>
            <w:tcW w:w="1753" w:type="dxa"/>
            <w:tcBorders>
              <w:bottom w:val="single" w:sz="4" w:space="0" w:color="auto"/>
            </w:tcBorders>
            <w:shd w:val="clear" w:color="auto" w:fill="C5E0B3" w:themeFill="accent6" w:themeFillTint="66"/>
          </w:tcPr>
          <w:p w14:paraId="19551DEA" w14:textId="77777777" w:rsidR="00295BF8" w:rsidRDefault="008812A6" w:rsidP="002C2BF4">
            <w:r>
              <w:rPr>
                <w:sz w:val="22"/>
                <w:szCs w:val="22"/>
              </w:rPr>
              <w:lastRenderedPageBreak/>
              <w:t>21 August –</w:t>
            </w:r>
          </w:p>
          <w:p w14:paraId="71696815" w14:textId="77777777" w:rsidR="008812A6" w:rsidRPr="00E156B6" w:rsidRDefault="008462E8" w:rsidP="002C2BF4">
            <w:r>
              <w:rPr>
                <w:sz w:val="22"/>
                <w:szCs w:val="22"/>
              </w:rPr>
              <w:t>ongoing</w:t>
            </w:r>
            <w:r w:rsidR="008812A6">
              <w:rPr>
                <w:sz w:val="22"/>
                <w:szCs w:val="22"/>
              </w:rPr>
              <w:t xml:space="preserve"> </w:t>
            </w:r>
          </w:p>
        </w:tc>
      </w:tr>
      <w:tr w:rsidR="00295BF8" w:rsidRPr="002C357C" w14:paraId="2640B28F" w14:textId="77777777" w:rsidTr="00C96148">
        <w:tc>
          <w:tcPr>
            <w:tcW w:w="2405" w:type="dxa"/>
            <w:tcBorders>
              <w:bottom w:val="single" w:sz="4" w:space="0" w:color="auto"/>
            </w:tcBorders>
            <w:shd w:val="clear" w:color="auto" w:fill="C5E0B3" w:themeFill="accent6" w:themeFillTint="66"/>
          </w:tcPr>
          <w:p w14:paraId="46DFC67E" w14:textId="77777777" w:rsidR="00295BF8" w:rsidRPr="00E156B6" w:rsidRDefault="005E3F32" w:rsidP="00B12DB2">
            <w:r w:rsidRPr="002F7DC0">
              <w:rPr>
                <w:b/>
                <w:sz w:val="22"/>
                <w:szCs w:val="22"/>
              </w:rPr>
              <w:t>5.39.</w:t>
            </w:r>
            <w:r>
              <w:rPr>
                <w:sz w:val="22"/>
                <w:szCs w:val="22"/>
              </w:rPr>
              <w:t xml:space="preserve"> </w:t>
            </w:r>
            <w:r w:rsidR="00B12DB2">
              <w:rPr>
                <w:sz w:val="22"/>
                <w:szCs w:val="22"/>
              </w:rPr>
              <w:t xml:space="preserve">Make the draft SPD and Consultation Statement </w:t>
            </w:r>
            <w:r w:rsidR="00E54F3B">
              <w:rPr>
                <w:sz w:val="22"/>
                <w:szCs w:val="22"/>
              </w:rPr>
              <w:t>available for inspection at all relevant local libraries</w:t>
            </w:r>
          </w:p>
        </w:tc>
        <w:tc>
          <w:tcPr>
            <w:tcW w:w="4858" w:type="dxa"/>
            <w:tcBorders>
              <w:bottom w:val="single" w:sz="4" w:space="0" w:color="auto"/>
            </w:tcBorders>
            <w:shd w:val="clear" w:color="auto" w:fill="C5E0B3" w:themeFill="accent6" w:themeFillTint="66"/>
          </w:tcPr>
          <w:p w14:paraId="11CEB6F4" w14:textId="30DC997E" w:rsidR="00A5556C" w:rsidRPr="00DC1E04" w:rsidRDefault="00A5556C" w:rsidP="00A5556C">
            <w:r w:rsidRPr="0031243B">
              <w:rPr>
                <w:sz w:val="22"/>
                <w:szCs w:val="22"/>
              </w:rPr>
              <w:t>Hard copies</w:t>
            </w:r>
            <w:r w:rsidR="00B35997">
              <w:rPr>
                <w:sz w:val="22"/>
                <w:szCs w:val="22"/>
              </w:rPr>
              <w:t xml:space="preserve"> of the draft SPD and </w:t>
            </w:r>
            <w:r>
              <w:rPr>
                <w:sz w:val="22"/>
                <w:szCs w:val="22"/>
              </w:rPr>
              <w:t>Consultat</w:t>
            </w:r>
            <w:r w:rsidR="00B35997">
              <w:rPr>
                <w:sz w:val="22"/>
                <w:szCs w:val="22"/>
              </w:rPr>
              <w:t xml:space="preserve">ion Statement </w:t>
            </w:r>
            <w:r w:rsidRPr="0031243B">
              <w:rPr>
                <w:sz w:val="22"/>
                <w:szCs w:val="22"/>
              </w:rPr>
              <w:t xml:space="preserve">are available for inspection in the following </w:t>
            </w:r>
            <w:r w:rsidR="005C567A">
              <w:rPr>
                <w:sz w:val="22"/>
                <w:szCs w:val="22"/>
              </w:rPr>
              <w:t>public libraries</w:t>
            </w:r>
            <w:r w:rsidRPr="0031243B">
              <w:rPr>
                <w:sz w:val="22"/>
                <w:szCs w:val="22"/>
              </w:rPr>
              <w:t>:</w:t>
            </w:r>
          </w:p>
          <w:p w14:paraId="424D66B0" w14:textId="19F94D18" w:rsidR="00A5556C" w:rsidRPr="00DC1E04" w:rsidRDefault="00A5556C" w:rsidP="005C567A">
            <w:pPr>
              <w:numPr>
                <w:ilvl w:val="0"/>
                <w:numId w:val="6"/>
              </w:numPr>
            </w:pPr>
            <w:r w:rsidRPr="005C567A">
              <w:rPr>
                <w:sz w:val="22"/>
                <w:szCs w:val="22"/>
              </w:rPr>
              <w:t xml:space="preserve">Botley, </w:t>
            </w:r>
            <w:r w:rsidR="007D161A" w:rsidRPr="005C567A">
              <w:rPr>
                <w:sz w:val="22"/>
                <w:szCs w:val="22"/>
              </w:rPr>
              <w:t>Oxford Central</w:t>
            </w:r>
            <w:r w:rsidR="001030E4" w:rsidRPr="005C567A">
              <w:rPr>
                <w:sz w:val="22"/>
                <w:szCs w:val="22"/>
              </w:rPr>
              <w:t xml:space="preserve">, </w:t>
            </w:r>
            <w:r w:rsidRPr="005C567A">
              <w:rPr>
                <w:sz w:val="22"/>
                <w:szCs w:val="22"/>
              </w:rPr>
              <w:t xml:space="preserve">Abingdon, Wantage, and Faringdon. </w:t>
            </w:r>
          </w:p>
          <w:p w14:paraId="2E6942AF" w14:textId="77777777" w:rsidR="00295BF8" w:rsidRPr="00E156B6" w:rsidRDefault="00295BF8" w:rsidP="002C2BF4"/>
        </w:tc>
        <w:tc>
          <w:tcPr>
            <w:tcW w:w="1753" w:type="dxa"/>
            <w:tcBorders>
              <w:bottom w:val="single" w:sz="4" w:space="0" w:color="auto"/>
            </w:tcBorders>
            <w:shd w:val="clear" w:color="auto" w:fill="C5E0B3" w:themeFill="accent6" w:themeFillTint="66"/>
          </w:tcPr>
          <w:p w14:paraId="172FF7C3" w14:textId="77777777" w:rsidR="00295BF8" w:rsidRPr="00E156B6" w:rsidRDefault="00975816" w:rsidP="002C2BF4">
            <w:r>
              <w:rPr>
                <w:sz w:val="22"/>
                <w:szCs w:val="22"/>
              </w:rPr>
              <w:t>21 August</w:t>
            </w:r>
          </w:p>
        </w:tc>
      </w:tr>
      <w:tr w:rsidR="00295BF8" w:rsidRPr="002C357C" w14:paraId="0752C654" w14:textId="77777777" w:rsidTr="00C96148">
        <w:tc>
          <w:tcPr>
            <w:tcW w:w="2405" w:type="dxa"/>
            <w:tcBorders>
              <w:bottom w:val="single" w:sz="4" w:space="0" w:color="auto"/>
            </w:tcBorders>
            <w:shd w:val="clear" w:color="auto" w:fill="C5E0B3" w:themeFill="accent6" w:themeFillTint="66"/>
          </w:tcPr>
          <w:p w14:paraId="1B0ECCB4" w14:textId="77777777" w:rsidR="00295BF8" w:rsidRPr="00E156B6" w:rsidRDefault="007651DA" w:rsidP="007651DA">
            <w:r w:rsidRPr="002F7DC0">
              <w:rPr>
                <w:b/>
                <w:sz w:val="22"/>
                <w:szCs w:val="22"/>
              </w:rPr>
              <w:t>5.39.</w:t>
            </w:r>
            <w:r>
              <w:rPr>
                <w:sz w:val="22"/>
                <w:szCs w:val="22"/>
              </w:rPr>
              <w:t xml:space="preserve"> Inform other organisations who may have interest in the Supplementary Planning Document and individuals who have asked to be kept informed that the document is available. </w:t>
            </w:r>
          </w:p>
        </w:tc>
        <w:tc>
          <w:tcPr>
            <w:tcW w:w="4858" w:type="dxa"/>
            <w:tcBorders>
              <w:bottom w:val="single" w:sz="4" w:space="0" w:color="auto"/>
            </w:tcBorders>
            <w:shd w:val="clear" w:color="auto" w:fill="C5E0B3" w:themeFill="accent6" w:themeFillTint="66"/>
          </w:tcPr>
          <w:p w14:paraId="21CFC413" w14:textId="3E77D560" w:rsidR="00295BF8" w:rsidRDefault="002405E2" w:rsidP="002405E2">
            <w:r>
              <w:rPr>
                <w:sz w:val="22"/>
                <w:szCs w:val="22"/>
              </w:rPr>
              <w:t xml:space="preserve">The council has maintained ongoing communication with key stakeholders that have been engaged throughout the development of the draft SPD. A number of these organisation have asked to be kept informed. Many of these individuals are included in our ‘general’ consultation bodies and have previously been notified through </w:t>
            </w:r>
            <w:r w:rsidR="0042772F">
              <w:rPr>
                <w:sz w:val="22"/>
                <w:szCs w:val="22"/>
              </w:rPr>
              <w:t>email or post (SCI 5.38)</w:t>
            </w:r>
          </w:p>
          <w:p w14:paraId="3AA1C699" w14:textId="77777777" w:rsidR="00972EB8" w:rsidRDefault="00972EB8" w:rsidP="002405E2"/>
          <w:p w14:paraId="6B4CB02C" w14:textId="77777777" w:rsidR="00972EB8" w:rsidRPr="00E156B6" w:rsidRDefault="00972EB8" w:rsidP="00972EB8"/>
        </w:tc>
        <w:tc>
          <w:tcPr>
            <w:tcW w:w="1753" w:type="dxa"/>
            <w:tcBorders>
              <w:bottom w:val="single" w:sz="4" w:space="0" w:color="auto"/>
            </w:tcBorders>
            <w:shd w:val="clear" w:color="auto" w:fill="C5E0B3" w:themeFill="accent6" w:themeFillTint="66"/>
          </w:tcPr>
          <w:p w14:paraId="780F8AF5" w14:textId="77777777" w:rsidR="00295BF8" w:rsidRPr="00E156B6" w:rsidRDefault="00255986" w:rsidP="002C2BF4">
            <w:r>
              <w:rPr>
                <w:sz w:val="22"/>
                <w:szCs w:val="22"/>
              </w:rPr>
              <w:t>21 August</w:t>
            </w:r>
          </w:p>
        </w:tc>
      </w:tr>
      <w:tr w:rsidR="00295BF8" w:rsidRPr="002C357C" w14:paraId="2674452F" w14:textId="77777777" w:rsidTr="00114971">
        <w:tc>
          <w:tcPr>
            <w:tcW w:w="2405" w:type="dxa"/>
            <w:tcBorders>
              <w:bottom w:val="single" w:sz="4" w:space="0" w:color="auto"/>
            </w:tcBorders>
            <w:shd w:val="clear" w:color="auto" w:fill="F4B083" w:themeFill="accent2" w:themeFillTint="99"/>
          </w:tcPr>
          <w:p w14:paraId="0D8F3898" w14:textId="332427D5" w:rsidR="00295BF8" w:rsidRPr="00E156B6" w:rsidRDefault="00CF4AA3" w:rsidP="0086789A">
            <w:r>
              <w:rPr>
                <w:b/>
                <w:sz w:val="22"/>
                <w:szCs w:val="22"/>
              </w:rPr>
              <w:t>5.40</w:t>
            </w:r>
            <w:r w:rsidR="00DA48A6" w:rsidRPr="002F7DC0">
              <w:rPr>
                <w:b/>
                <w:sz w:val="22"/>
                <w:szCs w:val="22"/>
              </w:rPr>
              <w:t>.</w:t>
            </w:r>
            <w:r w:rsidR="00DA48A6">
              <w:rPr>
                <w:sz w:val="22"/>
                <w:szCs w:val="22"/>
              </w:rPr>
              <w:t xml:space="preserve"> </w:t>
            </w:r>
            <w:r w:rsidR="0086789A">
              <w:rPr>
                <w:sz w:val="22"/>
                <w:szCs w:val="22"/>
              </w:rPr>
              <w:t>Continue to meet with key interested parties</w:t>
            </w:r>
          </w:p>
        </w:tc>
        <w:tc>
          <w:tcPr>
            <w:tcW w:w="4858" w:type="dxa"/>
            <w:tcBorders>
              <w:bottom w:val="single" w:sz="4" w:space="0" w:color="auto"/>
            </w:tcBorders>
            <w:shd w:val="clear" w:color="auto" w:fill="F4B083" w:themeFill="accent2" w:themeFillTint="99"/>
          </w:tcPr>
          <w:p w14:paraId="4A7ADBE9" w14:textId="77777777" w:rsidR="00295BF8" w:rsidRPr="00E156B6" w:rsidRDefault="00BC607F" w:rsidP="00AC264A">
            <w:r>
              <w:rPr>
                <w:sz w:val="22"/>
                <w:szCs w:val="22"/>
              </w:rPr>
              <w:t xml:space="preserve">The council </w:t>
            </w:r>
            <w:r w:rsidR="00FF4FD7">
              <w:rPr>
                <w:sz w:val="22"/>
                <w:szCs w:val="22"/>
              </w:rPr>
              <w:t xml:space="preserve">intends to maintain communication with key stakeholders that have been engaged throughout the development of the draft SPD. </w:t>
            </w:r>
            <w:r w:rsidR="007C2E9B">
              <w:rPr>
                <w:sz w:val="22"/>
                <w:szCs w:val="22"/>
              </w:rPr>
              <w:t>Meetings have not yet been schedule</w:t>
            </w:r>
            <w:r w:rsidR="00B73AAD">
              <w:rPr>
                <w:sz w:val="22"/>
                <w:szCs w:val="22"/>
              </w:rPr>
              <w:t>d</w:t>
            </w:r>
            <w:r w:rsidR="007C2E9B">
              <w:rPr>
                <w:sz w:val="22"/>
                <w:szCs w:val="22"/>
              </w:rPr>
              <w:t xml:space="preserve">, however, when </w:t>
            </w:r>
            <w:r w:rsidR="00FF4FD7">
              <w:rPr>
                <w:sz w:val="22"/>
                <w:szCs w:val="22"/>
              </w:rPr>
              <w:t xml:space="preserve">possible, the planning staff will attend community group meetings to provide </w:t>
            </w:r>
            <w:r w:rsidR="00AC264A">
              <w:rPr>
                <w:sz w:val="22"/>
                <w:szCs w:val="22"/>
              </w:rPr>
              <w:t xml:space="preserve">relevant </w:t>
            </w:r>
            <w:r w:rsidR="00FF4FD7">
              <w:rPr>
                <w:sz w:val="22"/>
                <w:szCs w:val="22"/>
              </w:rPr>
              <w:t xml:space="preserve">information </w:t>
            </w:r>
            <w:r w:rsidR="0079295E">
              <w:rPr>
                <w:sz w:val="22"/>
                <w:szCs w:val="22"/>
              </w:rPr>
              <w:t xml:space="preserve">about the </w:t>
            </w:r>
            <w:r w:rsidR="00AC264A">
              <w:rPr>
                <w:sz w:val="22"/>
                <w:szCs w:val="22"/>
              </w:rPr>
              <w:t xml:space="preserve">draft SPD </w:t>
            </w:r>
            <w:r w:rsidR="0079295E">
              <w:rPr>
                <w:sz w:val="22"/>
                <w:szCs w:val="22"/>
              </w:rPr>
              <w:t>consultation</w:t>
            </w:r>
            <w:r w:rsidR="00AC264A">
              <w:rPr>
                <w:sz w:val="22"/>
                <w:szCs w:val="22"/>
              </w:rPr>
              <w:t>.</w:t>
            </w:r>
          </w:p>
        </w:tc>
        <w:tc>
          <w:tcPr>
            <w:tcW w:w="1753" w:type="dxa"/>
            <w:tcBorders>
              <w:bottom w:val="single" w:sz="4" w:space="0" w:color="auto"/>
            </w:tcBorders>
            <w:shd w:val="clear" w:color="auto" w:fill="F4B083" w:themeFill="accent2" w:themeFillTint="99"/>
          </w:tcPr>
          <w:p w14:paraId="6653586D" w14:textId="77777777" w:rsidR="00295BF8" w:rsidRPr="00E156B6" w:rsidRDefault="00F23D5D" w:rsidP="002C2BF4">
            <w:r>
              <w:rPr>
                <w:sz w:val="22"/>
                <w:szCs w:val="22"/>
              </w:rPr>
              <w:t>TBD</w:t>
            </w:r>
          </w:p>
        </w:tc>
      </w:tr>
      <w:tr w:rsidR="00EE24F0" w:rsidRPr="002C357C" w14:paraId="3DEC2F1A" w14:textId="77777777" w:rsidTr="00114971">
        <w:tc>
          <w:tcPr>
            <w:tcW w:w="2405" w:type="dxa"/>
            <w:tcBorders>
              <w:bottom w:val="single" w:sz="4" w:space="0" w:color="auto"/>
            </w:tcBorders>
            <w:shd w:val="clear" w:color="auto" w:fill="F4B083" w:themeFill="accent2" w:themeFillTint="99"/>
          </w:tcPr>
          <w:p w14:paraId="558EF204" w14:textId="04BA4E74" w:rsidR="00EE24F0" w:rsidRPr="00EE24F0" w:rsidRDefault="005F4045" w:rsidP="006B4A8D">
            <w:r>
              <w:rPr>
                <w:b/>
                <w:sz w:val="22"/>
                <w:szCs w:val="22"/>
              </w:rPr>
              <w:t>5.40</w:t>
            </w:r>
            <w:r w:rsidR="00EE24F0" w:rsidRPr="00EE24F0">
              <w:rPr>
                <w:b/>
                <w:sz w:val="22"/>
                <w:szCs w:val="22"/>
              </w:rPr>
              <w:t>.</w:t>
            </w:r>
            <w:r w:rsidR="00EE24F0" w:rsidRPr="00EE24F0">
              <w:rPr>
                <w:sz w:val="22"/>
                <w:szCs w:val="22"/>
              </w:rPr>
              <w:t xml:space="preserve"> </w:t>
            </w:r>
            <w:r w:rsidR="006B4A8D">
              <w:rPr>
                <w:sz w:val="22"/>
                <w:szCs w:val="22"/>
              </w:rPr>
              <w:t>Hold public workshops and/or focus group meetings for site specific SPD</w:t>
            </w:r>
          </w:p>
        </w:tc>
        <w:tc>
          <w:tcPr>
            <w:tcW w:w="4858" w:type="dxa"/>
            <w:tcBorders>
              <w:bottom w:val="single" w:sz="4" w:space="0" w:color="auto"/>
            </w:tcBorders>
            <w:shd w:val="clear" w:color="auto" w:fill="F4B083" w:themeFill="accent2" w:themeFillTint="99"/>
          </w:tcPr>
          <w:p w14:paraId="67E76A67" w14:textId="56FAEBFE" w:rsidR="00EE24F0" w:rsidRPr="00EE24F0" w:rsidRDefault="00EE24F0" w:rsidP="00EE24F0">
            <w:r w:rsidRPr="00EE24F0">
              <w:rPr>
                <w:sz w:val="22"/>
                <w:szCs w:val="22"/>
              </w:rPr>
              <w:t>The council is hosting two exhibition events to promote consultation to residents and users of the West Way shopping centre area.  Exhibitions will provide an opportunity for members of the public to talk to members of staff</w:t>
            </w:r>
            <w:r w:rsidR="00455379">
              <w:rPr>
                <w:sz w:val="22"/>
                <w:szCs w:val="22"/>
              </w:rPr>
              <w:t xml:space="preserve"> and ask questions about the draft SPD</w:t>
            </w:r>
            <w:r w:rsidRPr="00EE24F0">
              <w:rPr>
                <w:sz w:val="22"/>
                <w:szCs w:val="22"/>
              </w:rPr>
              <w:t>. Static displays will be left in the storefront window of the West Way shopping centre</w:t>
            </w:r>
            <w:r w:rsidR="009A13A6">
              <w:rPr>
                <w:sz w:val="22"/>
                <w:szCs w:val="22"/>
              </w:rPr>
              <w:t xml:space="preserve"> from 5</w:t>
            </w:r>
            <w:r w:rsidR="009A13A6" w:rsidRPr="0033304B">
              <w:rPr>
                <w:sz w:val="22"/>
                <w:szCs w:val="22"/>
                <w:vertAlign w:val="superscript"/>
              </w:rPr>
              <w:t>th</w:t>
            </w:r>
            <w:r w:rsidR="009A13A6">
              <w:rPr>
                <w:sz w:val="22"/>
                <w:szCs w:val="22"/>
              </w:rPr>
              <w:t xml:space="preserve"> September</w:t>
            </w:r>
            <w:r w:rsidRPr="00EE24F0">
              <w:rPr>
                <w:sz w:val="22"/>
                <w:szCs w:val="22"/>
              </w:rPr>
              <w:t xml:space="preserve">. Unmanned exhibitions will allow continued promotion of the consultation with main users of the </w:t>
            </w:r>
            <w:r w:rsidR="00E37318">
              <w:rPr>
                <w:sz w:val="22"/>
                <w:szCs w:val="22"/>
              </w:rPr>
              <w:t>West Way shopping centre</w:t>
            </w:r>
            <w:r w:rsidRPr="00EE24F0">
              <w:rPr>
                <w:sz w:val="22"/>
                <w:szCs w:val="22"/>
              </w:rPr>
              <w:t xml:space="preserve">. </w:t>
            </w:r>
          </w:p>
          <w:p w14:paraId="33E9E149" w14:textId="77777777" w:rsidR="00EE24F0" w:rsidRPr="00EE24F0" w:rsidRDefault="00EE24F0" w:rsidP="00EE24F0"/>
          <w:p w14:paraId="2E748EA1" w14:textId="05705872" w:rsidR="00EE24F0" w:rsidRPr="00EE24F0" w:rsidRDefault="00EE24F0" w:rsidP="009A13A6">
            <w:r w:rsidRPr="00EE24F0">
              <w:rPr>
                <w:sz w:val="22"/>
                <w:szCs w:val="22"/>
              </w:rPr>
              <w:t>Location:</w:t>
            </w:r>
            <w:r w:rsidR="009A13A6">
              <w:rPr>
                <w:sz w:val="22"/>
                <w:szCs w:val="22"/>
              </w:rPr>
              <w:t xml:space="preserve"> Unit</w:t>
            </w:r>
            <w:r w:rsidRPr="00EE24F0">
              <w:rPr>
                <w:sz w:val="22"/>
                <w:szCs w:val="22"/>
              </w:rPr>
              <w:t xml:space="preserve"> 24 West Way </w:t>
            </w:r>
            <w:r w:rsidR="009A13A6">
              <w:rPr>
                <w:sz w:val="22"/>
                <w:szCs w:val="22"/>
              </w:rPr>
              <w:t>S</w:t>
            </w:r>
            <w:r w:rsidR="009A13A6" w:rsidRPr="00EE24F0">
              <w:rPr>
                <w:sz w:val="22"/>
                <w:szCs w:val="22"/>
              </w:rPr>
              <w:t xml:space="preserve">hopping </w:t>
            </w:r>
            <w:r w:rsidR="009A13A6">
              <w:rPr>
                <w:sz w:val="22"/>
                <w:szCs w:val="22"/>
              </w:rPr>
              <w:t>C</w:t>
            </w:r>
            <w:r w:rsidRPr="00EE24F0">
              <w:rPr>
                <w:sz w:val="22"/>
                <w:szCs w:val="22"/>
              </w:rPr>
              <w:t>entre,</w:t>
            </w:r>
            <w:r w:rsidR="009A13A6">
              <w:rPr>
                <w:sz w:val="22"/>
                <w:szCs w:val="22"/>
              </w:rPr>
              <w:t xml:space="preserve"> Chapel Way, (adjacent to Cooperative Travel)</w:t>
            </w:r>
            <w:r w:rsidRPr="00EE24F0">
              <w:rPr>
                <w:sz w:val="22"/>
                <w:szCs w:val="22"/>
              </w:rPr>
              <w:t xml:space="preserve"> </w:t>
            </w:r>
          </w:p>
        </w:tc>
        <w:tc>
          <w:tcPr>
            <w:tcW w:w="1753" w:type="dxa"/>
            <w:tcBorders>
              <w:bottom w:val="single" w:sz="4" w:space="0" w:color="auto"/>
            </w:tcBorders>
            <w:shd w:val="clear" w:color="auto" w:fill="F4B083" w:themeFill="accent2" w:themeFillTint="99"/>
          </w:tcPr>
          <w:p w14:paraId="4890798D" w14:textId="77777777" w:rsidR="00EE24F0" w:rsidRPr="00EE24F0" w:rsidRDefault="005668C1" w:rsidP="00EE24F0">
            <w:r>
              <w:rPr>
                <w:sz w:val="22"/>
                <w:szCs w:val="22"/>
              </w:rPr>
              <w:t>3</w:t>
            </w:r>
            <w:r w:rsidRPr="00EE24F0">
              <w:rPr>
                <w:sz w:val="22"/>
                <w:szCs w:val="22"/>
              </w:rPr>
              <w:t xml:space="preserve"> September</w:t>
            </w:r>
            <w:r w:rsidR="00EE24F0" w:rsidRPr="00EE24F0">
              <w:rPr>
                <w:sz w:val="22"/>
                <w:szCs w:val="22"/>
              </w:rPr>
              <w:br/>
              <w:t>6.30-8.30pm</w:t>
            </w:r>
          </w:p>
          <w:p w14:paraId="6993DF80" w14:textId="77777777" w:rsidR="00EE24F0" w:rsidRPr="00EE24F0" w:rsidRDefault="00EE24F0" w:rsidP="00EE24F0"/>
          <w:p w14:paraId="68F22410" w14:textId="77777777" w:rsidR="00EE24F0" w:rsidRPr="00EE24F0" w:rsidRDefault="00EE24F0" w:rsidP="00EE24F0">
            <w:r w:rsidRPr="00EE24F0">
              <w:rPr>
                <w:sz w:val="22"/>
                <w:szCs w:val="22"/>
              </w:rPr>
              <w:t>5 September</w:t>
            </w:r>
            <w:r w:rsidRPr="00EE24F0">
              <w:rPr>
                <w:sz w:val="22"/>
                <w:szCs w:val="22"/>
              </w:rPr>
              <w:br/>
              <w:t xml:space="preserve">10.00am-Midday </w:t>
            </w:r>
          </w:p>
          <w:p w14:paraId="2C5E6F9A" w14:textId="77777777" w:rsidR="00EE24F0" w:rsidRPr="00EE24F0" w:rsidRDefault="00EE24F0" w:rsidP="00EE24F0"/>
        </w:tc>
      </w:tr>
      <w:tr w:rsidR="009C2ED1" w:rsidRPr="002C357C" w14:paraId="09D48793" w14:textId="77777777" w:rsidTr="00114971">
        <w:tc>
          <w:tcPr>
            <w:tcW w:w="2405" w:type="dxa"/>
            <w:tcBorders>
              <w:bottom w:val="single" w:sz="4" w:space="0" w:color="auto"/>
            </w:tcBorders>
            <w:shd w:val="clear" w:color="auto" w:fill="F4B083" w:themeFill="accent2" w:themeFillTint="99"/>
          </w:tcPr>
          <w:p w14:paraId="28D7CF37" w14:textId="5ED6BC27" w:rsidR="009C2ED1" w:rsidRPr="009C2ED1" w:rsidRDefault="004C54E5" w:rsidP="00327D32">
            <w:r>
              <w:rPr>
                <w:b/>
                <w:sz w:val="22"/>
                <w:szCs w:val="22"/>
              </w:rPr>
              <w:t>5.40.</w:t>
            </w:r>
            <w:r w:rsidR="009C2ED1" w:rsidRPr="009C2ED1">
              <w:rPr>
                <w:sz w:val="22"/>
                <w:szCs w:val="22"/>
              </w:rPr>
              <w:t xml:space="preserve"> Use questionnaires to gauge </w:t>
            </w:r>
            <w:r w:rsidR="00327D32">
              <w:rPr>
                <w:sz w:val="22"/>
                <w:szCs w:val="22"/>
              </w:rPr>
              <w:t>public</w:t>
            </w:r>
            <w:r w:rsidR="00AA38BB">
              <w:rPr>
                <w:sz w:val="22"/>
                <w:szCs w:val="22"/>
              </w:rPr>
              <w:t xml:space="preserve"> opinion</w:t>
            </w:r>
          </w:p>
        </w:tc>
        <w:tc>
          <w:tcPr>
            <w:tcW w:w="4858" w:type="dxa"/>
            <w:tcBorders>
              <w:bottom w:val="single" w:sz="4" w:space="0" w:color="auto"/>
            </w:tcBorders>
            <w:shd w:val="clear" w:color="auto" w:fill="F4B083" w:themeFill="accent2" w:themeFillTint="99"/>
          </w:tcPr>
          <w:p w14:paraId="7A35317E" w14:textId="46CD0757" w:rsidR="009C2ED1" w:rsidRDefault="009C2ED1" w:rsidP="009C2ED1">
            <w:pPr>
              <w:rPr>
                <w:sz w:val="22"/>
                <w:szCs w:val="22"/>
              </w:rPr>
            </w:pPr>
            <w:r w:rsidRPr="009C2ED1">
              <w:rPr>
                <w:sz w:val="22"/>
                <w:szCs w:val="22"/>
              </w:rPr>
              <w:t xml:space="preserve">A </w:t>
            </w:r>
            <w:r w:rsidR="00DE0819">
              <w:rPr>
                <w:sz w:val="22"/>
                <w:szCs w:val="22"/>
              </w:rPr>
              <w:t>response form</w:t>
            </w:r>
            <w:r w:rsidRPr="009C2ED1">
              <w:rPr>
                <w:sz w:val="22"/>
                <w:szCs w:val="22"/>
              </w:rPr>
              <w:t xml:space="preserve"> has been developed to record consultation responses</w:t>
            </w:r>
            <w:r w:rsidR="005313BD">
              <w:rPr>
                <w:sz w:val="22"/>
                <w:szCs w:val="22"/>
              </w:rPr>
              <w:t xml:space="preserve"> during the five week response period</w:t>
            </w:r>
            <w:r w:rsidRPr="009C2ED1">
              <w:rPr>
                <w:sz w:val="22"/>
                <w:szCs w:val="22"/>
              </w:rPr>
              <w:t xml:space="preserve">. The </w:t>
            </w:r>
            <w:r w:rsidR="00DE0819">
              <w:rPr>
                <w:sz w:val="22"/>
                <w:szCs w:val="22"/>
              </w:rPr>
              <w:t>response form</w:t>
            </w:r>
            <w:r w:rsidRPr="009C2ED1">
              <w:rPr>
                <w:sz w:val="22"/>
                <w:szCs w:val="22"/>
              </w:rPr>
              <w:t xml:space="preserve"> includes a combination of single-c</w:t>
            </w:r>
            <w:r w:rsidR="009935C5">
              <w:rPr>
                <w:sz w:val="22"/>
                <w:szCs w:val="22"/>
              </w:rPr>
              <w:t>hoice (quantitative) and open-</w:t>
            </w:r>
            <w:r w:rsidRPr="009C2ED1">
              <w:rPr>
                <w:sz w:val="22"/>
                <w:szCs w:val="22"/>
              </w:rPr>
              <w:t>en</w:t>
            </w:r>
            <w:r w:rsidR="009935C5">
              <w:rPr>
                <w:sz w:val="22"/>
                <w:szCs w:val="22"/>
              </w:rPr>
              <w:t>d</w:t>
            </w:r>
            <w:r w:rsidRPr="009C2ED1">
              <w:rPr>
                <w:sz w:val="22"/>
                <w:szCs w:val="22"/>
              </w:rPr>
              <w:t xml:space="preserve">ed (qualitative) questions. We encourage those responding to use the prescribed representations form, which is available to download from </w:t>
            </w:r>
            <w:r w:rsidR="00957F22">
              <w:rPr>
                <w:sz w:val="22"/>
                <w:szCs w:val="22"/>
              </w:rPr>
              <w:t>the council’s</w:t>
            </w:r>
            <w:r w:rsidR="00FA77C3">
              <w:rPr>
                <w:sz w:val="22"/>
                <w:szCs w:val="22"/>
              </w:rPr>
              <w:t xml:space="preserve"> website:</w:t>
            </w:r>
          </w:p>
          <w:p w14:paraId="65B897AC" w14:textId="3D18D6C9" w:rsidR="009C2ED1" w:rsidRPr="009C2ED1" w:rsidRDefault="007E7E4D" w:rsidP="009C2ED1">
            <w:hyperlink r:id="rId13" w:history="1">
              <w:r w:rsidR="00FA77C3" w:rsidRPr="00420858">
                <w:rPr>
                  <w:rStyle w:val="Hyperlink"/>
                  <w:sz w:val="22"/>
                </w:rPr>
                <w:t>www.whitehorsedc.gov.uk/botleyspd</w:t>
              </w:r>
            </w:hyperlink>
          </w:p>
        </w:tc>
        <w:tc>
          <w:tcPr>
            <w:tcW w:w="1753" w:type="dxa"/>
            <w:tcBorders>
              <w:bottom w:val="single" w:sz="4" w:space="0" w:color="auto"/>
            </w:tcBorders>
            <w:shd w:val="clear" w:color="auto" w:fill="F4B083" w:themeFill="accent2" w:themeFillTint="99"/>
          </w:tcPr>
          <w:p w14:paraId="759F86B6" w14:textId="77777777" w:rsidR="009C2ED1" w:rsidRDefault="009C2ED1" w:rsidP="009C2ED1">
            <w:r w:rsidRPr="009C2ED1">
              <w:rPr>
                <w:sz w:val="22"/>
                <w:szCs w:val="22"/>
              </w:rPr>
              <w:t xml:space="preserve">21 August </w:t>
            </w:r>
            <w:r w:rsidR="00CC4DE9">
              <w:rPr>
                <w:sz w:val="22"/>
                <w:szCs w:val="22"/>
              </w:rPr>
              <w:t>–</w:t>
            </w:r>
          </w:p>
          <w:p w14:paraId="03FFDD2C" w14:textId="3B31FB0F" w:rsidR="00CC4DE9" w:rsidRPr="009C2ED1" w:rsidRDefault="00E75701" w:rsidP="009C2ED1">
            <w:r>
              <w:rPr>
                <w:sz w:val="22"/>
                <w:szCs w:val="22"/>
              </w:rPr>
              <w:t>25 September</w:t>
            </w:r>
          </w:p>
        </w:tc>
      </w:tr>
      <w:tr w:rsidR="00814BF4" w:rsidRPr="002C357C" w14:paraId="144C4992" w14:textId="77777777" w:rsidTr="00114971">
        <w:tc>
          <w:tcPr>
            <w:tcW w:w="2405" w:type="dxa"/>
            <w:tcBorders>
              <w:bottom w:val="single" w:sz="4" w:space="0" w:color="auto"/>
            </w:tcBorders>
            <w:shd w:val="clear" w:color="auto" w:fill="F4B083" w:themeFill="accent2" w:themeFillTint="99"/>
          </w:tcPr>
          <w:p w14:paraId="3961DAC9" w14:textId="77E16E27" w:rsidR="00814BF4" w:rsidRPr="00E156B6" w:rsidRDefault="007D1F27" w:rsidP="00981D30">
            <w:r>
              <w:rPr>
                <w:b/>
                <w:sz w:val="22"/>
                <w:szCs w:val="22"/>
              </w:rPr>
              <w:t>5.40</w:t>
            </w:r>
            <w:r w:rsidR="00814BF4" w:rsidRPr="002F7DC0">
              <w:rPr>
                <w:b/>
                <w:sz w:val="22"/>
                <w:szCs w:val="22"/>
              </w:rPr>
              <w:t>.</w:t>
            </w:r>
            <w:r w:rsidR="00814BF4">
              <w:rPr>
                <w:sz w:val="22"/>
                <w:szCs w:val="22"/>
              </w:rPr>
              <w:t xml:space="preserve"> </w:t>
            </w:r>
            <w:r w:rsidR="00981D30">
              <w:rPr>
                <w:sz w:val="22"/>
                <w:szCs w:val="22"/>
              </w:rPr>
              <w:t xml:space="preserve">Distribute leaflets containing </w:t>
            </w:r>
            <w:r w:rsidR="00981D30">
              <w:rPr>
                <w:sz w:val="22"/>
                <w:szCs w:val="22"/>
              </w:rPr>
              <w:lastRenderedPageBreak/>
              <w:t xml:space="preserve">information on where the documents can be viewed and the date(s) </w:t>
            </w:r>
            <w:r w:rsidR="00BA5C26">
              <w:rPr>
                <w:sz w:val="22"/>
                <w:szCs w:val="22"/>
              </w:rPr>
              <w:t xml:space="preserve">and venue(s) of any community involvement exercise </w:t>
            </w:r>
          </w:p>
        </w:tc>
        <w:tc>
          <w:tcPr>
            <w:tcW w:w="4858" w:type="dxa"/>
            <w:tcBorders>
              <w:bottom w:val="single" w:sz="4" w:space="0" w:color="auto"/>
            </w:tcBorders>
            <w:shd w:val="clear" w:color="auto" w:fill="F4B083" w:themeFill="accent2" w:themeFillTint="99"/>
          </w:tcPr>
          <w:p w14:paraId="7A131653" w14:textId="12E4C57E" w:rsidR="00814BF4" w:rsidRPr="00E156B6" w:rsidRDefault="00204FDB" w:rsidP="006D22DB">
            <w:r>
              <w:rPr>
                <w:sz w:val="22"/>
                <w:szCs w:val="22"/>
              </w:rPr>
              <w:lastRenderedPageBreak/>
              <w:t xml:space="preserve">The council intends to have </w:t>
            </w:r>
            <w:r w:rsidR="006651CD">
              <w:rPr>
                <w:sz w:val="22"/>
                <w:szCs w:val="22"/>
              </w:rPr>
              <w:t xml:space="preserve">leaflets distributed in the West Way shopping centre area </w:t>
            </w:r>
            <w:r w:rsidR="006651CD">
              <w:rPr>
                <w:sz w:val="22"/>
                <w:szCs w:val="22"/>
              </w:rPr>
              <w:lastRenderedPageBreak/>
              <w:t xml:space="preserve">throughout the five week consultation period, particularly </w:t>
            </w:r>
            <w:r w:rsidR="006D22DB">
              <w:rPr>
                <w:sz w:val="22"/>
                <w:szCs w:val="22"/>
              </w:rPr>
              <w:t>to advertise</w:t>
            </w:r>
            <w:r w:rsidR="006651CD">
              <w:rPr>
                <w:sz w:val="22"/>
                <w:szCs w:val="22"/>
              </w:rPr>
              <w:t xml:space="preserve"> the exhibition events </w:t>
            </w:r>
            <w:r w:rsidR="0040547A">
              <w:rPr>
                <w:sz w:val="22"/>
                <w:szCs w:val="22"/>
              </w:rPr>
              <w:t xml:space="preserve">3 and 5 September. The leaflets will include information on where the documents can be viewed and </w:t>
            </w:r>
            <w:r w:rsidR="00574891">
              <w:rPr>
                <w:sz w:val="22"/>
                <w:szCs w:val="22"/>
              </w:rPr>
              <w:t xml:space="preserve">when and where the exhibition will be held. </w:t>
            </w:r>
          </w:p>
        </w:tc>
        <w:tc>
          <w:tcPr>
            <w:tcW w:w="1753" w:type="dxa"/>
            <w:tcBorders>
              <w:bottom w:val="single" w:sz="4" w:space="0" w:color="auto"/>
            </w:tcBorders>
            <w:shd w:val="clear" w:color="auto" w:fill="F4B083" w:themeFill="accent2" w:themeFillTint="99"/>
          </w:tcPr>
          <w:p w14:paraId="494C6F07" w14:textId="6D7923B3" w:rsidR="00814BF4" w:rsidRPr="00E156B6" w:rsidRDefault="006D22DB" w:rsidP="002C2BF4">
            <w:r>
              <w:lastRenderedPageBreak/>
              <w:t>TBD</w:t>
            </w:r>
          </w:p>
        </w:tc>
      </w:tr>
      <w:tr w:rsidR="00814BF4" w:rsidRPr="002C357C" w14:paraId="1AF5809A" w14:textId="77777777" w:rsidTr="00114971">
        <w:tc>
          <w:tcPr>
            <w:tcW w:w="2405" w:type="dxa"/>
            <w:tcBorders>
              <w:bottom w:val="single" w:sz="4" w:space="0" w:color="auto"/>
            </w:tcBorders>
            <w:shd w:val="clear" w:color="auto" w:fill="F4B083" w:themeFill="accent2" w:themeFillTint="99"/>
          </w:tcPr>
          <w:p w14:paraId="4DAF1A57" w14:textId="2BF403AD" w:rsidR="00814BF4" w:rsidRPr="003E1031" w:rsidRDefault="007D1F27" w:rsidP="007A3509">
            <w:r>
              <w:rPr>
                <w:b/>
                <w:sz w:val="22"/>
                <w:szCs w:val="22"/>
              </w:rPr>
              <w:t>5.40</w:t>
            </w:r>
            <w:r w:rsidR="00814BF4" w:rsidRPr="003E1031">
              <w:rPr>
                <w:b/>
                <w:sz w:val="22"/>
                <w:szCs w:val="22"/>
              </w:rPr>
              <w:t>.</w:t>
            </w:r>
            <w:r w:rsidR="00814BF4" w:rsidRPr="003E1031">
              <w:rPr>
                <w:sz w:val="22"/>
                <w:szCs w:val="22"/>
              </w:rPr>
              <w:t xml:space="preserve"> </w:t>
            </w:r>
            <w:r w:rsidR="007A3509" w:rsidRPr="003E1031">
              <w:rPr>
                <w:sz w:val="22"/>
                <w:szCs w:val="22"/>
              </w:rPr>
              <w:t xml:space="preserve">Advertise the publication of draft SPD documents by placing posters in local area. </w:t>
            </w:r>
          </w:p>
        </w:tc>
        <w:tc>
          <w:tcPr>
            <w:tcW w:w="4858" w:type="dxa"/>
            <w:tcBorders>
              <w:bottom w:val="single" w:sz="4" w:space="0" w:color="auto"/>
            </w:tcBorders>
            <w:shd w:val="clear" w:color="auto" w:fill="F4B083" w:themeFill="accent2" w:themeFillTint="99"/>
          </w:tcPr>
          <w:p w14:paraId="74A8964F" w14:textId="73A67691" w:rsidR="009A13A6" w:rsidRPr="00167F3D" w:rsidRDefault="007A3509" w:rsidP="00A467A1">
            <w:pPr>
              <w:rPr>
                <w:sz w:val="22"/>
                <w:szCs w:val="22"/>
              </w:rPr>
            </w:pPr>
            <w:r w:rsidRPr="003E1031">
              <w:rPr>
                <w:sz w:val="22"/>
                <w:szCs w:val="22"/>
              </w:rPr>
              <w:t>To adver</w:t>
            </w:r>
            <w:r w:rsidR="00167F3D">
              <w:rPr>
                <w:sz w:val="22"/>
                <w:szCs w:val="22"/>
              </w:rPr>
              <w:t>tise the consultation</w:t>
            </w:r>
            <w:r w:rsidR="008F27B9">
              <w:rPr>
                <w:sz w:val="22"/>
                <w:szCs w:val="22"/>
              </w:rPr>
              <w:t xml:space="preserve">, a large </w:t>
            </w:r>
            <w:r w:rsidR="00F47042">
              <w:rPr>
                <w:sz w:val="22"/>
                <w:szCs w:val="22"/>
              </w:rPr>
              <w:t xml:space="preserve">A1 </w:t>
            </w:r>
            <w:r w:rsidR="008F27B9">
              <w:rPr>
                <w:sz w:val="22"/>
                <w:szCs w:val="22"/>
              </w:rPr>
              <w:t>poster</w:t>
            </w:r>
            <w:r w:rsidRPr="003E1031">
              <w:rPr>
                <w:sz w:val="22"/>
                <w:szCs w:val="22"/>
              </w:rPr>
              <w:t xml:space="preserve"> with relevant information will be </w:t>
            </w:r>
            <w:r w:rsidR="001A1868" w:rsidRPr="003E1031">
              <w:rPr>
                <w:sz w:val="22"/>
                <w:szCs w:val="22"/>
              </w:rPr>
              <w:t>displayed in the storefront of Unit 24 West Way Shopping Centre, Chapel Way, (adjacent to Cooperative Travel)</w:t>
            </w:r>
            <w:r w:rsidR="008F27B9">
              <w:rPr>
                <w:sz w:val="22"/>
                <w:szCs w:val="22"/>
              </w:rPr>
              <w:t xml:space="preserve"> from 21 August through 25 September. Additionally,</w:t>
            </w:r>
            <w:r w:rsidR="00094543">
              <w:rPr>
                <w:sz w:val="22"/>
                <w:szCs w:val="22"/>
              </w:rPr>
              <w:t xml:space="preserve"> smaller</w:t>
            </w:r>
            <w:r w:rsidR="008F27B9">
              <w:rPr>
                <w:sz w:val="22"/>
                <w:szCs w:val="22"/>
              </w:rPr>
              <w:t xml:space="preserve"> </w:t>
            </w:r>
            <w:r w:rsidR="00167F3D">
              <w:rPr>
                <w:sz w:val="22"/>
                <w:szCs w:val="22"/>
              </w:rPr>
              <w:t xml:space="preserve">posters will be distributed </w:t>
            </w:r>
            <w:r w:rsidR="00F74028" w:rsidRPr="003E1031">
              <w:rPr>
                <w:sz w:val="22"/>
                <w:szCs w:val="22"/>
              </w:rPr>
              <w:t xml:space="preserve">to </w:t>
            </w:r>
            <w:r w:rsidRPr="003E1031">
              <w:rPr>
                <w:sz w:val="22"/>
                <w:szCs w:val="22"/>
              </w:rPr>
              <w:t xml:space="preserve">community groups, </w:t>
            </w:r>
            <w:r w:rsidR="00A467A1">
              <w:rPr>
                <w:sz w:val="22"/>
                <w:szCs w:val="22"/>
              </w:rPr>
              <w:t xml:space="preserve">posted on </w:t>
            </w:r>
            <w:r w:rsidRPr="003E1031">
              <w:rPr>
                <w:sz w:val="22"/>
                <w:szCs w:val="22"/>
              </w:rPr>
              <w:t xml:space="preserve">North Hinksey and Cumnor Parish </w:t>
            </w:r>
            <w:r w:rsidR="00A467A1">
              <w:rPr>
                <w:sz w:val="22"/>
                <w:szCs w:val="22"/>
              </w:rPr>
              <w:t>Council notice boards (with prior consent</w:t>
            </w:r>
            <w:r w:rsidR="00F73A3F" w:rsidRPr="003E1031">
              <w:rPr>
                <w:sz w:val="22"/>
                <w:szCs w:val="22"/>
              </w:rPr>
              <w:t>)</w:t>
            </w:r>
            <w:r w:rsidRPr="003E1031">
              <w:rPr>
                <w:sz w:val="22"/>
                <w:szCs w:val="22"/>
              </w:rPr>
              <w:t xml:space="preserve">, </w:t>
            </w:r>
            <w:r w:rsidR="00F74028" w:rsidRPr="003E1031">
              <w:rPr>
                <w:sz w:val="22"/>
                <w:szCs w:val="22"/>
              </w:rPr>
              <w:t>bulletin boards, with local businesses and other high-</w:t>
            </w:r>
            <w:r w:rsidR="00494575" w:rsidRPr="003E1031">
              <w:rPr>
                <w:sz w:val="22"/>
                <w:szCs w:val="22"/>
              </w:rPr>
              <w:t>trafficked</w:t>
            </w:r>
            <w:r w:rsidR="00F74028" w:rsidRPr="003E1031">
              <w:rPr>
                <w:sz w:val="22"/>
                <w:szCs w:val="22"/>
              </w:rPr>
              <w:t xml:space="preserve"> community spaces</w:t>
            </w:r>
            <w:r w:rsidR="00603E56" w:rsidRPr="003E1031">
              <w:rPr>
                <w:sz w:val="22"/>
                <w:szCs w:val="22"/>
              </w:rPr>
              <w:t xml:space="preserve">. </w:t>
            </w:r>
          </w:p>
        </w:tc>
        <w:tc>
          <w:tcPr>
            <w:tcW w:w="1753" w:type="dxa"/>
            <w:tcBorders>
              <w:bottom w:val="single" w:sz="4" w:space="0" w:color="auto"/>
            </w:tcBorders>
            <w:shd w:val="clear" w:color="auto" w:fill="F4B083" w:themeFill="accent2" w:themeFillTint="99"/>
          </w:tcPr>
          <w:p w14:paraId="029B4D6A" w14:textId="2FB51CAE" w:rsidR="00814BF4" w:rsidRPr="00E156B6" w:rsidRDefault="0066787A" w:rsidP="002C2BF4">
            <w:r>
              <w:rPr>
                <w:sz w:val="22"/>
                <w:szCs w:val="22"/>
              </w:rPr>
              <w:t>21 August</w:t>
            </w:r>
            <w:r w:rsidR="00E41B98">
              <w:rPr>
                <w:sz w:val="22"/>
                <w:szCs w:val="22"/>
              </w:rPr>
              <w:t xml:space="preserve"> and ongoing </w:t>
            </w:r>
            <w:r w:rsidR="002361A0">
              <w:rPr>
                <w:sz w:val="22"/>
                <w:szCs w:val="22"/>
              </w:rPr>
              <w:t>distribution</w:t>
            </w:r>
            <w:r w:rsidR="00E41B98">
              <w:rPr>
                <w:sz w:val="22"/>
                <w:szCs w:val="22"/>
              </w:rPr>
              <w:t xml:space="preserve"> </w:t>
            </w:r>
          </w:p>
        </w:tc>
      </w:tr>
      <w:tr w:rsidR="00814BF4" w:rsidRPr="002C357C" w14:paraId="0E38E77C" w14:textId="77777777" w:rsidTr="00114971">
        <w:tc>
          <w:tcPr>
            <w:tcW w:w="2405" w:type="dxa"/>
            <w:shd w:val="clear" w:color="auto" w:fill="F4B083" w:themeFill="accent2" w:themeFillTint="99"/>
          </w:tcPr>
          <w:p w14:paraId="5753440D" w14:textId="1F9C788B" w:rsidR="00814BF4" w:rsidRPr="00E156B6" w:rsidRDefault="007D1F27" w:rsidP="008A7C89">
            <w:r>
              <w:rPr>
                <w:b/>
                <w:sz w:val="22"/>
                <w:szCs w:val="22"/>
              </w:rPr>
              <w:t>5.40</w:t>
            </w:r>
            <w:r w:rsidR="00814BF4" w:rsidRPr="002F7DC0">
              <w:rPr>
                <w:b/>
                <w:sz w:val="22"/>
                <w:szCs w:val="22"/>
              </w:rPr>
              <w:t>.</w:t>
            </w:r>
            <w:r w:rsidR="00814BF4">
              <w:rPr>
                <w:sz w:val="22"/>
                <w:szCs w:val="22"/>
              </w:rPr>
              <w:t xml:space="preserve"> </w:t>
            </w:r>
            <w:r w:rsidR="008A7C89">
              <w:rPr>
                <w:sz w:val="22"/>
                <w:szCs w:val="22"/>
              </w:rPr>
              <w:t xml:space="preserve">Use existing Citizens Panel and Youth Forum to gauge opinion </w:t>
            </w:r>
          </w:p>
        </w:tc>
        <w:tc>
          <w:tcPr>
            <w:tcW w:w="4858" w:type="dxa"/>
            <w:shd w:val="clear" w:color="auto" w:fill="F4B083" w:themeFill="accent2" w:themeFillTint="99"/>
          </w:tcPr>
          <w:p w14:paraId="32A4E405" w14:textId="2039657B" w:rsidR="005829B7" w:rsidRPr="00E156B6" w:rsidRDefault="0051232E" w:rsidP="0051232E">
            <w:r>
              <w:rPr>
                <w:sz w:val="22"/>
                <w:szCs w:val="22"/>
              </w:rPr>
              <w:t xml:space="preserve">The Citizens Panel and Youth Forum are no longer active bodies and therefore, </w:t>
            </w:r>
            <w:r w:rsidR="00C21469">
              <w:rPr>
                <w:sz w:val="22"/>
                <w:szCs w:val="22"/>
              </w:rPr>
              <w:t>have</w:t>
            </w:r>
            <w:r>
              <w:rPr>
                <w:sz w:val="22"/>
                <w:szCs w:val="22"/>
              </w:rPr>
              <w:t xml:space="preserve"> not be</w:t>
            </w:r>
            <w:r w:rsidR="00C21469">
              <w:rPr>
                <w:sz w:val="22"/>
                <w:szCs w:val="22"/>
              </w:rPr>
              <w:t>en</w:t>
            </w:r>
            <w:r>
              <w:rPr>
                <w:sz w:val="22"/>
                <w:szCs w:val="22"/>
              </w:rPr>
              <w:t xml:space="preserve"> engaged as part of the draft SPD </w:t>
            </w:r>
            <w:r w:rsidR="00D559AF">
              <w:rPr>
                <w:sz w:val="22"/>
                <w:szCs w:val="22"/>
              </w:rPr>
              <w:t>consultation</w:t>
            </w:r>
            <w:r w:rsidR="00F9590A">
              <w:rPr>
                <w:sz w:val="22"/>
                <w:szCs w:val="22"/>
              </w:rPr>
              <w:t>.</w:t>
            </w:r>
            <w:r w:rsidR="007535F5">
              <w:rPr>
                <w:sz w:val="22"/>
                <w:szCs w:val="22"/>
              </w:rPr>
              <w:t xml:space="preserve"> </w:t>
            </w:r>
          </w:p>
        </w:tc>
        <w:tc>
          <w:tcPr>
            <w:tcW w:w="1753" w:type="dxa"/>
            <w:shd w:val="clear" w:color="auto" w:fill="F4B083" w:themeFill="accent2" w:themeFillTint="99"/>
          </w:tcPr>
          <w:p w14:paraId="7ACC6483" w14:textId="77777777" w:rsidR="00814BF4" w:rsidRPr="00E156B6" w:rsidRDefault="008A7C89" w:rsidP="002C2BF4">
            <w:r>
              <w:rPr>
                <w:sz w:val="22"/>
                <w:szCs w:val="22"/>
              </w:rPr>
              <w:t>N/A</w:t>
            </w:r>
          </w:p>
        </w:tc>
      </w:tr>
      <w:tr w:rsidR="00936F75" w:rsidRPr="002C357C" w14:paraId="158835F6" w14:textId="77777777" w:rsidTr="00C96148">
        <w:tc>
          <w:tcPr>
            <w:tcW w:w="2405" w:type="dxa"/>
            <w:shd w:val="clear" w:color="auto" w:fill="C5E0B3" w:themeFill="accent6" w:themeFillTint="66"/>
          </w:tcPr>
          <w:p w14:paraId="17C024C8" w14:textId="5AA0B554" w:rsidR="00936F75" w:rsidRDefault="00936F75" w:rsidP="00936F75">
            <w:pPr>
              <w:rPr>
                <w:b/>
                <w:sz w:val="22"/>
                <w:szCs w:val="22"/>
              </w:rPr>
            </w:pPr>
            <w:r>
              <w:rPr>
                <w:b/>
                <w:sz w:val="22"/>
                <w:szCs w:val="22"/>
              </w:rPr>
              <w:t xml:space="preserve">5.41 </w:t>
            </w:r>
            <w:r w:rsidRPr="00936F75">
              <w:rPr>
                <w:sz w:val="22"/>
                <w:szCs w:val="22"/>
              </w:rPr>
              <w:t xml:space="preserve">Consider and analyse representations received and make necessary changes. A final version for the SPD </w:t>
            </w:r>
            <w:r w:rsidR="00163840" w:rsidRPr="00936F75">
              <w:rPr>
                <w:sz w:val="22"/>
                <w:szCs w:val="22"/>
              </w:rPr>
              <w:t>will</w:t>
            </w:r>
            <w:r w:rsidRPr="00936F75">
              <w:rPr>
                <w:sz w:val="22"/>
                <w:szCs w:val="22"/>
              </w:rPr>
              <w:t xml:space="preserve"> be prepared along with a statement that summarises the main issues raised and how they have been addressed.</w:t>
            </w:r>
            <w:r>
              <w:rPr>
                <w:b/>
                <w:sz w:val="22"/>
                <w:szCs w:val="22"/>
              </w:rPr>
              <w:t xml:space="preserve">  </w:t>
            </w:r>
          </w:p>
        </w:tc>
        <w:tc>
          <w:tcPr>
            <w:tcW w:w="4858" w:type="dxa"/>
            <w:shd w:val="clear" w:color="auto" w:fill="C5E0B3" w:themeFill="accent6" w:themeFillTint="66"/>
          </w:tcPr>
          <w:p w14:paraId="414FB904" w14:textId="5EB60081" w:rsidR="00936F75" w:rsidRDefault="000F707D" w:rsidP="00D933E2">
            <w:pPr>
              <w:rPr>
                <w:sz w:val="22"/>
                <w:szCs w:val="22"/>
              </w:rPr>
            </w:pPr>
            <w:r>
              <w:rPr>
                <w:sz w:val="22"/>
                <w:szCs w:val="22"/>
              </w:rPr>
              <w:t xml:space="preserve">The council will carefully </w:t>
            </w:r>
            <w:r w:rsidRPr="000F707D">
              <w:rPr>
                <w:sz w:val="22"/>
                <w:szCs w:val="22"/>
              </w:rPr>
              <w:t>consider and analyse representations</w:t>
            </w:r>
            <w:r>
              <w:rPr>
                <w:sz w:val="22"/>
                <w:szCs w:val="22"/>
              </w:rPr>
              <w:t>,</w:t>
            </w:r>
            <w:r w:rsidRPr="000F707D">
              <w:rPr>
                <w:sz w:val="22"/>
                <w:szCs w:val="22"/>
              </w:rPr>
              <w:t xml:space="preserve"> </w:t>
            </w:r>
            <w:r>
              <w:rPr>
                <w:sz w:val="22"/>
                <w:szCs w:val="22"/>
              </w:rPr>
              <w:t xml:space="preserve">make changes it considers necessary and prepare a statement of the main issues </w:t>
            </w:r>
            <w:r w:rsidRPr="000F707D">
              <w:rPr>
                <w:sz w:val="22"/>
                <w:szCs w:val="22"/>
              </w:rPr>
              <w:t xml:space="preserve">raised and how </w:t>
            </w:r>
            <w:r w:rsidR="00D933E2">
              <w:rPr>
                <w:sz w:val="22"/>
                <w:szCs w:val="22"/>
              </w:rPr>
              <w:t xml:space="preserve">they have been addressed. All comments submitted may be available on the council’s website for public inspection.  </w:t>
            </w:r>
          </w:p>
        </w:tc>
        <w:tc>
          <w:tcPr>
            <w:tcW w:w="1753" w:type="dxa"/>
            <w:shd w:val="clear" w:color="auto" w:fill="C5E0B3" w:themeFill="accent6" w:themeFillTint="66"/>
          </w:tcPr>
          <w:p w14:paraId="22D4413D" w14:textId="47ECDE3C" w:rsidR="00936F75" w:rsidRDefault="000F707D" w:rsidP="002F34D6">
            <w:pPr>
              <w:rPr>
                <w:sz w:val="22"/>
                <w:szCs w:val="22"/>
              </w:rPr>
            </w:pPr>
            <w:r>
              <w:rPr>
                <w:sz w:val="22"/>
                <w:szCs w:val="22"/>
              </w:rPr>
              <w:t>21</w:t>
            </w:r>
            <w:r>
              <w:rPr>
                <w:sz w:val="22"/>
                <w:szCs w:val="22"/>
                <w:vertAlign w:val="superscript"/>
              </w:rPr>
              <w:t xml:space="preserve"> </w:t>
            </w:r>
            <w:r>
              <w:rPr>
                <w:sz w:val="22"/>
                <w:szCs w:val="22"/>
              </w:rPr>
              <w:t xml:space="preserve">August – </w:t>
            </w:r>
          </w:p>
          <w:p w14:paraId="2A799650" w14:textId="65166CA0" w:rsidR="000F707D" w:rsidRPr="00E156B6" w:rsidRDefault="000F707D" w:rsidP="002F34D6">
            <w:pPr>
              <w:rPr>
                <w:sz w:val="22"/>
                <w:szCs w:val="22"/>
              </w:rPr>
            </w:pPr>
            <w:r>
              <w:rPr>
                <w:sz w:val="22"/>
                <w:szCs w:val="22"/>
              </w:rPr>
              <w:t>Mid October</w:t>
            </w:r>
          </w:p>
        </w:tc>
      </w:tr>
      <w:tr w:rsidR="00FE7D82" w:rsidRPr="002C357C" w14:paraId="7346EB73" w14:textId="77777777" w:rsidTr="00C96148">
        <w:tc>
          <w:tcPr>
            <w:tcW w:w="2405" w:type="dxa"/>
            <w:shd w:val="clear" w:color="auto" w:fill="C5E0B3" w:themeFill="accent6" w:themeFillTint="66"/>
          </w:tcPr>
          <w:p w14:paraId="54CDEC09" w14:textId="24C8D582" w:rsidR="00FE7D82" w:rsidRDefault="00FE7D82" w:rsidP="00FE7D82">
            <w:pPr>
              <w:rPr>
                <w:b/>
                <w:sz w:val="22"/>
                <w:szCs w:val="22"/>
              </w:rPr>
            </w:pPr>
            <w:r>
              <w:rPr>
                <w:b/>
                <w:sz w:val="22"/>
                <w:szCs w:val="22"/>
              </w:rPr>
              <w:t>5.45</w:t>
            </w:r>
            <w:r w:rsidRPr="00145872">
              <w:rPr>
                <w:b/>
                <w:sz w:val="22"/>
                <w:szCs w:val="22"/>
              </w:rPr>
              <w:t xml:space="preserve">. </w:t>
            </w:r>
            <w:r>
              <w:rPr>
                <w:sz w:val="22"/>
                <w:szCs w:val="22"/>
              </w:rPr>
              <w:t xml:space="preserve">When proposed </w:t>
            </w:r>
            <w:r w:rsidR="006E3D16">
              <w:rPr>
                <w:sz w:val="22"/>
                <w:szCs w:val="22"/>
              </w:rPr>
              <w:t xml:space="preserve">submission document is published for comments, invite comments on the Sustainability report </w:t>
            </w:r>
          </w:p>
        </w:tc>
        <w:tc>
          <w:tcPr>
            <w:tcW w:w="4858" w:type="dxa"/>
            <w:shd w:val="clear" w:color="auto" w:fill="C5E0B3" w:themeFill="accent6" w:themeFillTint="66"/>
          </w:tcPr>
          <w:p w14:paraId="16FE52D2" w14:textId="0514AA71" w:rsidR="00ED2DCB" w:rsidRDefault="00FC3B43" w:rsidP="002F34D6">
            <w:pPr>
              <w:rPr>
                <w:sz w:val="22"/>
                <w:szCs w:val="22"/>
              </w:rPr>
            </w:pPr>
            <w:r>
              <w:rPr>
                <w:sz w:val="22"/>
                <w:szCs w:val="22"/>
              </w:rPr>
              <w:t xml:space="preserve">The Sustainability Appraisal report is open for public consultation at the same time as the SPD. </w:t>
            </w:r>
            <w:r w:rsidR="00ED2DCB">
              <w:rPr>
                <w:sz w:val="22"/>
                <w:szCs w:val="22"/>
              </w:rPr>
              <w:t xml:space="preserve">Consultees are encouraged to comment on the SA using the response form available on the council’s website: </w:t>
            </w:r>
          </w:p>
          <w:p w14:paraId="060CBAAC" w14:textId="63E2CFF1" w:rsidR="00ED2DCB" w:rsidRDefault="007E7E4D" w:rsidP="002F34D6">
            <w:pPr>
              <w:rPr>
                <w:sz w:val="22"/>
                <w:szCs w:val="22"/>
              </w:rPr>
            </w:pPr>
            <w:hyperlink r:id="rId14" w:history="1">
              <w:r w:rsidR="005A07A9" w:rsidRPr="00420858">
                <w:rPr>
                  <w:rStyle w:val="Hyperlink"/>
                  <w:sz w:val="22"/>
                </w:rPr>
                <w:t>www.whitehorsedc.gov.uk/botleyspd</w:t>
              </w:r>
            </w:hyperlink>
          </w:p>
          <w:p w14:paraId="7AE4F22D" w14:textId="04DB650E" w:rsidR="00FE7D82" w:rsidRDefault="00FE7D82" w:rsidP="002F34D6">
            <w:pPr>
              <w:rPr>
                <w:sz w:val="22"/>
                <w:szCs w:val="22"/>
              </w:rPr>
            </w:pPr>
          </w:p>
        </w:tc>
        <w:tc>
          <w:tcPr>
            <w:tcW w:w="1753" w:type="dxa"/>
            <w:shd w:val="clear" w:color="auto" w:fill="C5E0B3" w:themeFill="accent6" w:themeFillTint="66"/>
          </w:tcPr>
          <w:p w14:paraId="3C2BB18B" w14:textId="0F502DEA" w:rsidR="00FE7D82" w:rsidRPr="00E156B6" w:rsidRDefault="005A07A9" w:rsidP="002F34D6">
            <w:pPr>
              <w:rPr>
                <w:sz w:val="22"/>
                <w:szCs w:val="22"/>
              </w:rPr>
            </w:pPr>
            <w:r>
              <w:rPr>
                <w:sz w:val="22"/>
                <w:szCs w:val="22"/>
              </w:rPr>
              <w:t xml:space="preserve">21 August </w:t>
            </w:r>
          </w:p>
        </w:tc>
      </w:tr>
      <w:tr w:rsidR="00145872" w:rsidRPr="002C357C" w14:paraId="0500BDD1" w14:textId="77777777" w:rsidTr="00C96148">
        <w:tc>
          <w:tcPr>
            <w:tcW w:w="2405" w:type="dxa"/>
            <w:shd w:val="clear" w:color="auto" w:fill="C5E0B3" w:themeFill="accent6" w:themeFillTint="66"/>
          </w:tcPr>
          <w:p w14:paraId="35A70135" w14:textId="20270CA7" w:rsidR="00AC0A2E" w:rsidRPr="00AC0A2E" w:rsidRDefault="00AC0A2E" w:rsidP="00AC0A2E">
            <w:pPr>
              <w:rPr>
                <w:sz w:val="22"/>
                <w:szCs w:val="22"/>
              </w:rPr>
            </w:pPr>
            <w:r>
              <w:rPr>
                <w:b/>
                <w:sz w:val="22"/>
                <w:szCs w:val="22"/>
              </w:rPr>
              <w:t>5.46</w:t>
            </w:r>
            <w:r w:rsidR="00145872" w:rsidRPr="00145872">
              <w:rPr>
                <w:b/>
                <w:sz w:val="22"/>
                <w:szCs w:val="22"/>
              </w:rPr>
              <w:t xml:space="preserve">. </w:t>
            </w:r>
            <w:r w:rsidRPr="00AC0A2E">
              <w:rPr>
                <w:sz w:val="22"/>
                <w:szCs w:val="22"/>
              </w:rPr>
              <w:t xml:space="preserve">Send copies </w:t>
            </w:r>
            <w:r>
              <w:rPr>
                <w:sz w:val="22"/>
                <w:szCs w:val="22"/>
              </w:rPr>
              <w:t xml:space="preserve">of </w:t>
            </w:r>
            <w:r w:rsidR="00147284">
              <w:rPr>
                <w:sz w:val="22"/>
                <w:szCs w:val="22"/>
              </w:rPr>
              <w:t>SA</w:t>
            </w:r>
            <w:r>
              <w:rPr>
                <w:sz w:val="22"/>
                <w:szCs w:val="22"/>
              </w:rPr>
              <w:t xml:space="preserve"> </w:t>
            </w:r>
            <w:r w:rsidRPr="00AC0A2E">
              <w:rPr>
                <w:sz w:val="22"/>
                <w:szCs w:val="22"/>
              </w:rPr>
              <w:t xml:space="preserve">to </w:t>
            </w:r>
            <w:r w:rsidR="00727BFF">
              <w:rPr>
                <w:sz w:val="22"/>
                <w:szCs w:val="22"/>
              </w:rPr>
              <w:t>Historic England</w:t>
            </w:r>
            <w:r w:rsidRPr="00AC0A2E">
              <w:rPr>
                <w:sz w:val="22"/>
                <w:szCs w:val="22"/>
              </w:rPr>
              <w:t>, Natural England and the Environment</w:t>
            </w:r>
          </w:p>
          <w:p w14:paraId="5F40DB38" w14:textId="62E61A87" w:rsidR="00145872" w:rsidRDefault="00AC0A2E" w:rsidP="00AC0A2E">
            <w:pPr>
              <w:rPr>
                <w:b/>
                <w:sz w:val="22"/>
                <w:szCs w:val="22"/>
              </w:rPr>
            </w:pPr>
            <w:r w:rsidRPr="00AC0A2E">
              <w:rPr>
                <w:sz w:val="22"/>
                <w:szCs w:val="22"/>
              </w:rPr>
              <w:t>Agency</w:t>
            </w:r>
          </w:p>
        </w:tc>
        <w:tc>
          <w:tcPr>
            <w:tcW w:w="4858" w:type="dxa"/>
            <w:shd w:val="clear" w:color="auto" w:fill="C5E0B3" w:themeFill="accent6" w:themeFillTint="66"/>
          </w:tcPr>
          <w:p w14:paraId="00AEECE6" w14:textId="56245821" w:rsidR="002F34D6" w:rsidRPr="002F34D6" w:rsidRDefault="002F34D6" w:rsidP="002F34D6">
            <w:pPr>
              <w:rPr>
                <w:sz w:val="22"/>
                <w:szCs w:val="22"/>
              </w:rPr>
            </w:pPr>
            <w:r>
              <w:rPr>
                <w:sz w:val="22"/>
                <w:szCs w:val="22"/>
              </w:rPr>
              <w:t xml:space="preserve">The council </w:t>
            </w:r>
            <w:r w:rsidR="00A5572B">
              <w:rPr>
                <w:sz w:val="22"/>
                <w:szCs w:val="22"/>
              </w:rPr>
              <w:t xml:space="preserve">has </w:t>
            </w:r>
            <w:r>
              <w:rPr>
                <w:sz w:val="22"/>
                <w:szCs w:val="22"/>
              </w:rPr>
              <w:t xml:space="preserve">sent </w:t>
            </w:r>
            <w:r w:rsidR="00721D9E">
              <w:rPr>
                <w:sz w:val="22"/>
                <w:szCs w:val="22"/>
              </w:rPr>
              <w:t xml:space="preserve">hard </w:t>
            </w:r>
            <w:r>
              <w:rPr>
                <w:sz w:val="22"/>
                <w:szCs w:val="22"/>
              </w:rPr>
              <w:t xml:space="preserve">copies of the Sustainability </w:t>
            </w:r>
            <w:r w:rsidR="00147284">
              <w:rPr>
                <w:sz w:val="22"/>
                <w:szCs w:val="22"/>
              </w:rPr>
              <w:t xml:space="preserve">Appraisal </w:t>
            </w:r>
            <w:r>
              <w:rPr>
                <w:sz w:val="22"/>
                <w:szCs w:val="22"/>
              </w:rPr>
              <w:t xml:space="preserve">to </w:t>
            </w:r>
            <w:r w:rsidR="00A14441">
              <w:rPr>
                <w:sz w:val="22"/>
                <w:szCs w:val="22"/>
              </w:rPr>
              <w:t>Historic England</w:t>
            </w:r>
            <w:r w:rsidRPr="002F34D6">
              <w:rPr>
                <w:sz w:val="22"/>
                <w:szCs w:val="22"/>
              </w:rPr>
              <w:t>, Natural England and the Environment</w:t>
            </w:r>
          </w:p>
          <w:p w14:paraId="5626D81F" w14:textId="51C2DFC3" w:rsidR="00145872" w:rsidRDefault="002F34D6" w:rsidP="002F34D6">
            <w:pPr>
              <w:rPr>
                <w:sz w:val="22"/>
                <w:szCs w:val="22"/>
              </w:rPr>
            </w:pPr>
            <w:r w:rsidRPr="002F34D6">
              <w:rPr>
                <w:sz w:val="22"/>
                <w:szCs w:val="22"/>
              </w:rPr>
              <w:t>Agency</w:t>
            </w:r>
          </w:p>
        </w:tc>
        <w:tc>
          <w:tcPr>
            <w:tcW w:w="1753" w:type="dxa"/>
            <w:shd w:val="clear" w:color="auto" w:fill="C5E0B3" w:themeFill="accent6" w:themeFillTint="66"/>
          </w:tcPr>
          <w:p w14:paraId="3DFE0080" w14:textId="77777777" w:rsidR="002F34D6" w:rsidRDefault="002F34D6" w:rsidP="002F34D6">
            <w:r w:rsidRPr="00E156B6">
              <w:rPr>
                <w:sz w:val="22"/>
                <w:szCs w:val="22"/>
              </w:rPr>
              <w:t xml:space="preserve">19 </w:t>
            </w:r>
            <w:r>
              <w:rPr>
                <w:sz w:val="22"/>
                <w:szCs w:val="22"/>
              </w:rPr>
              <w:t xml:space="preserve">August – </w:t>
            </w:r>
          </w:p>
          <w:p w14:paraId="54661035" w14:textId="77777777" w:rsidR="002F34D6" w:rsidRPr="00E156B6" w:rsidRDefault="002F34D6" w:rsidP="002F34D6">
            <w:r>
              <w:rPr>
                <w:sz w:val="22"/>
                <w:szCs w:val="22"/>
              </w:rPr>
              <w:t>21 August</w:t>
            </w:r>
          </w:p>
          <w:p w14:paraId="2B3E02DE" w14:textId="49C24C82" w:rsidR="00145872" w:rsidRDefault="00145872" w:rsidP="002C2BF4">
            <w:pPr>
              <w:rPr>
                <w:sz w:val="22"/>
                <w:szCs w:val="22"/>
              </w:rPr>
            </w:pPr>
          </w:p>
        </w:tc>
      </w:tr>
      <w:tr w:rsidR="00E957B1" w:rsidRPr="002C357C" w14:paraId="289A980E" w14:textId="77777777" w:rsidTr="00C96148">
        <w:tc>
          <w:tcPr>
            <w:tcW w:w="2405" w:type="dxa"/>
            <w:shd w:val="clear" w:color="auto" w:fill="C5E0B3" w:themeFill="accent6" w:themeFillTint="66"/>
          </w:tcPr>
          <w:p w14:paraId="6D5B7AF1" w14:textId="54F74635" w:rsidR="00E957B1" w:rsidRDefault="005952A3" w:rsidP="005952A3">
            <w:pPr>
              <w:rPr>
                <w:b/>
                <w:sz w:val="22"/>
                <w:szCs w:val="22"/>
              </w:rPr>
            </w:pPr>
            <w:r>
              <w:rPr>
                <w:b/>
                <w:sz w:val="22"/>
                <w:szCs w:val="22"/>
              </w:rPr>
              <w:t>5.47</w:t>
            </w:r>
            <w:r w:rsidRPr="005952A3">
              <w:rPr>
                <w:b/>
                <w:sz w:val="22"/>
                <w:szCs w:val="22"/>
              </w:rPr>
              <w:t xml:space="preserve">. </w:t>
            </w:r>
            <w:r>
              <w:rPr>
                <w:sz w:val="22"/>
                <w:szCs w:val="22"/>
              </w:rPr>
              <w:t xml:space="preserve">Make SA available to view and download on the council’s website   </w:t>
            </w:r>
          </w:p>
        </w:tc>
        <w:tc>
          <w:tcPr>
            <w:tcW w:w="4858" w:type="dxa"/>
            <w:shd w:val="clear" w:color="auto" w:fill="C5E0B3" w:themeFill="accent6" w:themeFillTint="66"/>
          </w:tcPr>
          <w:p w14:paraId="34542B09" w14:textId="58EB0A1E" w:rsidR="005952A3" w:rsidRDefault="005952A3" w:rsidP="002F34D6">
            <w:pPr>
              <w:rPr>
                <w:sz w:val="22"/>
                <w:szCs w:val="22"/>
              </w:rPr>
            </w:pPr>
            <w:r>
              <w:rPr>
                <w:sz w:val="22"/>
                <w:szCs w:val="22"/>
              </w:rPr>
              <w:t>The Sustainability Appraisal Report for the Botley SPD is available for download on the council’s website:</w:t>
            </w:r>
          </w:p>
          <w:p w14:paraId="5969B04D" w14:textId="77777777" w:rsidR="005952A3" w:rsidRDefault="005952A3" w:rsidP="002F34D6">
            <w:pPr>
              <w:rPr>
                <w:sz w:val="22"/>
                <w:szCs w:val="22"/>
              </w:rPr>
            </w:pPr>
          </w:p>
          <w:p w14:paraId="69885CB8" w14:textId="4E845BC0" w:rsidR="00E957B1" w:rsidRDefault="007E7E4D" w:rsidP="005952A3">
            <w:pPr>
              <w:rPr>
                <w:sz w:val="22"/>
                <w:szCs w:val="22"/>
              </w:rPr>
            </w:pPr>
            <w:hyperlink r:id="rId15" w:history="1">
              <w:r w:rsidR="005952A3" w:rsidRPr="000D5712">
                <w:rPr>
                  <w:rStyle w:val="Hyperlink"/>
                  <w:sz w:val="22"/>
                  <w:szCs w:val="22"/>
                </w:rPr>
                <w:t>www.whitehorsedc.gov.uk/botleyspd</w:t>
              </w:r>
            </w:hyperlink>
            <w:r w:rsidR="005952A3">
              <w:rPr>
                <w:sz w:val="22"/>
                <w:szCs w:val="22"/>
              </w:rPr>
              <w:t xml:space="preserve"> </w:t>
            </w:r>
          </w:p>
        </w:tc>
        <w:tc>
          <w:tcPr>
            <w:tcW w:w="1753" w:type="dxa"/>
            <w:shd w:val="clear" w:color="auto" w:fill="C5E0B3" w:themeFill="accent6" w:themeFillTint="66"/>
          </w:tcPr>
          <w:p w14:paraId="2F59F1B6" w14:textId="15A9994F" w:rsidR="00E957B1" w:rsidRPr="00E156B6" w:rsidRDefault="005251A3" w:rsidP="002F34D6">
            <w:pPr>
              <w:rPr>
                <w:sz w:val="22"/>
                <w:szCs w:val="22"/>
              </w:rPr>
            </w:pPr>
            <w:r>
              <w:rPr>
                <w:sz w:val="22"/>
                <w:szCs w:val="22"/>
              </w:rPr>
              <w:t xml:space="preserve">21 August </w:t>
            </w:r>
          </w:p>
        </w:tc>
      </w:tr>
      <w:tr w:rsidR="00833E44" w:rsidRPr="002C357C" w14:paraId="377B1055" w14:textId="77777777" w:rsidTr="00C96148">
        <w:tc>
          <w:tcPr>
            <w:tcW w:w="2405" w:type="dxa"/>
            <w:shd w:val="clear" w:color="auto" w:fill="C5E0B3" w:themeFill="accent6" w:themeFillTint="66"/>
          </w:tcPr>
          <w:p w14:paraId="73D32BDA" w14:textId="308B6678" w:rsidR="00833E44" w:rsidRDefault="00833E44" w:rsidP="00833E44">
            <w:pPr>
              <w:rPr>
                <w:b/>
                <w:sz w:val="22"/>
                <w:szCs w:val="22"/>
              </w:rPr>
            </w:pPr>
            <w:r>
              <w:rPr>
                <w:b/>
                <w:sz w:val="22"/>
                <w:szCs w:val="22"/>
              </w:rPr>
              <w:lastRenderedPageBreak/>
              <w:t>5.47</w:t>
            </w:r>
            <w:r w:rsidRPr="005952A3">
              <w:rPr>
                <w:b/>
                <w:sz w:val="22"/>
                <w:szCs w:val="22"/>
              </w:rPr>
              <w:t xml:space="preserve">. </w:t>
            </w:r>
            <w:r>
              <w:rPr>
                <w:sz w:val="22"/>
                <w:szCs w:val="22"/>
              </w:rPr>
              <w:t xml:space="preserve">Make SA available for inspection or purchase at the Local Service’s Point at Abbey House, Abingdon   </w:t>
            </w:r>
          </w:p>
        </w:tc>
        <w:tc>
          <w:tcPr>
            <w:tcW w:w="4858" w:type="dxa"/>
            <w:shd w:val="clear" w:color="auto" w:fill="C5E0B3" w:themeFill="accent6" w:themeFillTint="66"/>
          </w:tcPr>
          <w:p w14:paraId="1AD3621C" w14:textId="53A6B20F" w:rsidR="00833E44" w:rsidRDefault="00833E44" w:rsidP="00833E44">
            <w:pPr>
              <w:rPr>
                <w:sz w:val="22"/>
                <w:szCs w:val="22"/>
              </w:rPr>
            </w:pPr>
            <w:r>
              <w:rPr>
                <w:sz w:val="22"/>
                <w:szCs w:val="22"/>
              </w:rPr>
              <w:t xml:space="preserve">Hard copies of the Sustainability Appraisal Report </w:t>
            </w:r>
            <w:r w:rsidR="0048214C">
              <w:rPr>
                <w:sz w:val="22"/>
                <w:szCs w:val="22"/>
              </w:rPr>
              <w:t>are</w:t>
            </w:r>
            <w:r>
              <w:rPr>
                <w:sz w:val="22"/>
                <w:szCs w:val="22"/>
              </w:rPr>
              <w:t xml:space="preserve"> available for inspection</w:t>
            </w:r>
            <w:r w:rsidR="00E2065A">
              <w:rPr>
                <w:sz w:val="22"/>
                <w:szCs w:val="22"/>
              </w:rPr>
              <w:t xml:space="preserve"> in the following locations</w:t>
            </w:r>
            <w:r>
              <w:rPr>
                <w:sz w:val="22"/>
                <w:szCs w:val="22"/>
              </w:rPr>
              <w:t>:</w:t>
            </w:r>
          </w:p>
          <w:p w14:paraId="323C5696" w14:textId="77777777" w:rsidR="00833E44" w:rsidRDefault="00833E44" w:rsidP="00833E44">
            <w:pPr>
              <w:rPr>
                <w:sz w:val="22"/>
                <w:szCs w:val="22"/>
              </w:rPr>
            </w:pPr>
          </w:p>
          <w:p w14:paraId="537DC109" w14:textId="44131894" w:rsidR="00833E44" w:rsidRPr="00833E44" w:rsidRDefault="00833E44" w:rsidP="00833E44">
            <w:pPr>
              <w:numPr>
                <w:ilvl w:val="0"/>
                <w:numId w:val="6"/>
              </w:numPr>
              <w:rPr>
                <w:sz w:val="22"/>
                <w:szCs w:val="22"/>
              </w:rPr>
            </w:pPr>
            <w:r w:rsidRPr="00833E44">
              <w:rPr>
                <w:sz w:val="22"/>
                <w:szCs w:val="22"/>
              </w:rPr>
              <w:t>council offices at 135 Eastern Avenue, Milton Park, Milton, OX14 4SB</w:t>
            </w:r>
          </w:p>
          <w:p w14:paraId="1A635E46" w14:textId="77777777" w:rsidR="00833E44" w:rsidRPr="00833E44" w:rsidRDefault="00833E44" w:rsidP="00833E44">
            <w:pPr>
              <w:ind w:left="720"/>
              <w:rPr>
                <w:sz w:val="22"/>
                <w:szCs w:val="22"/>
              </w:rPr>
            </w:pPr>
            <w:r w:rsidRPr="00833E44">
              <w:rPr>
                <w:sz w:val="22"/>
                <w:szCs w:val="22"/>
              </w:rPr>
              <w:t>weekdays from 9.00am to 5.00pm (4.30pm Fridays)</w:t>
            </w:r>
          </w:p>
          <w:p w14:paraId="71245B66" w14:textId="1935E807" w:rsidR="00833E44" w:rsidRPr="00833E44" w:rsidRDefault="00833E44" w:rsidP="00833E44">
            <w:pPr>
              <w:numPr>
                <w:ilvl w:val="0"/>
                <w:numId w:val="6"/>
              </w:numPr>
              <w:rPr>
                <w:sz w:val="22"/>
                <w:szCs w:val="22"/>
              </w:rPr>
            </w:pPr>
            <w:r w:rsidRPr="00833E44">
              <w:rPr>
                <w:sz w:val="22"/>
                <w:szCs w:val="22"/>
              </w:rPr>
              <w:t>council offices at Abbey House, Abbey Close, Abingdon, OX14 3JE</w:t>
            </w:r>
          </w:p>
          <w:p w14:paraId="29BB215A" w14:textId="77777777" w:rsidR="00833E44" w:rsidRDefault="00833E44" w:rsidP="00833E44">
            <w:pPr>
              <w:ind w:left="720"/>
              <w:rPr>
                <w:sz w:val="22"/>
                <w:szCs w:val="22"/>
              </w:rPr>
            </w:pPr>
            <w:r w:rsidRPr="00833E44">
              <w:rPr>
                <w:sz w:val="22"/>
                <w:szCs w:val="22"/>
              </w:rPr>
              <w:t>weekdays from 8.30am until 5.00pm (4.30pm Fridays)</w:t>
            </w:r>
          </w:p>
          <w:p w14:paraId="0AFB4873" w14:textId="77777777" w:rsidR="00F87844" w:rsidRDefault="00F87844" w:rsidP="00833E44">
            <w:pPr>
              <w:ind w:left="720"/>
              <w:rPr>
                <w:sz w:val="22"/>
                <w:szCs w:val="22"/>
              </w:rPr>
            </w:pPr>
          </w:p>
          <w:p w14:paraId="73D81D68" w14:textId="77777777" w:rsidR="00D73392" w:rsidRDefault="00D73392" w:rsidP="00D73392">
            <w:pPr>
              <w:rPr>
                <w:sz w:val="22"/>
                <w:szCs w:val="22"/>
              </w:rPr>
            </w:pPr>
            <w:r w:rsidRPr="00D73392">
              <w:rPr>
                <w:sz w:val="22"/>
                <w:szCs w:val="22"/>
              </w:rPr>
              <w:t>Full co</w:t>
            </w:r>
            <w:r>
              <w:rPr>
                <w:sz w:val="22"/>
                <w:szCs w:val="22"/>
              </w:rPr>
              <w:t xml:space="preserve">lour, bound copies of the SA </w:t>
            </w:r>
            <w:r w:rsidRPr="00D73392">
              <w:rPr>
                <w:sz w:val="22"/>
                <w:szCs w:val="22"/>
              </w:rPr>
              <w:t xml:space="preserve">are also available for purchase for £8.61 each + vat. </w:t>
            </w:r>
          </w:p>
          <w:p w14:paraId="568889C7" w14:textId="77777777" w:rsidR="00D73392" w:rsidRDefault="00D73392" w:rsidP="00D73392">
            <w:pPr>
              <w:rPr>
                <w:sz w:val="22"/>
                <w:szCs w:val="22"/>
              </w:rPr>
            </w:pPr>
          </w:p>
          <w:p w14:paraId="08EB7157" w14:textId="44ED1697" w:rsidR="00D73392" w:rsidRPr="00D73392" w:rsidRDefault="00D73392" w:rsidP="00D73392">
            <w:pPr>
              <w:rPr>
                <w:sz w:val="22"/>
                <w:szCs w:val="22"/>
              </w:rPr>
            </w:pPr>
            <w:r w:rsidRPr="00D73392">
              <w:rPr>
                <w:sz w:val="22"/>
                <w:szCs w:val="22"/>
              </w:rPr>
              <w:t xml:space="preserve">To order, please contact: </w:t>
            </w:r>
          </w:p>
          <w:p w14:paraId="4B67CE80" w14:textId="77777777" w:rsidR="00D73392" w:rsidRPr="00D73392" w:rsidRDefault="00D73392" w:rsidP="00D73392">
            <w:pPr>
              <w:rPr>
                <w:sz w:val="22"/>
                <w:szCs w:val="22"/>
              </w:rPr>
            </w:pPr>
            <w:r w:rsidRPr="00D73392">
              <w:rPr>
                <w:sz w:val="22"/>
                <w:szCs w:val="22"/>
              </w:rPr>
              <w:t>Hobs Reprographics Abingdon</w:t>
            </w:r>
          </w:p>
          <w:p w14:paraId="6869F1AB" w14:textId="77777777" w:rsidR="00D73392" w:rsidRPr="00D73392" w:rsidRDefault="00D73392" w:rsidP="00D73392">
            <w:pPr>
              <w:rPr>
                <w:sz w:val="22"/>
                <w:szCs w:val="22"/>
              </w:rPr>
            </w:pPr>
            <w:r w:rsidRPr="00D73392">
              <w:rPr>
                <w:sz w:val="22"/>
                <w:szCs w:val="22"/>
              </w:rPr>
              <w:t>Manger, Harry Darlington</w:t>
            </w:r>
          </w:p>
          <w:p w14:paraId="07464994" w14:textId="43691FE9" w:rsidR="00F87844" w:rsidRDefault="00D73392" w:rsidP="00D73392">
            <w:pPr>
              <w:rPr>
                <w:sz w:val="22"/>
                <w:szCs w:val="22"/>
              </w:rPr>
            </w:pPr>
            <w:r w:rsidRPr="00D73392">
              <w:rPr>
                <w:sz w:val="22"/>
                <w:szCs w:val="22"/>
              </w:rPr>
              <w:t xml:space="preserve">Telephone – 01235 833044   </w:t>
            </w:r>
          </w:p>
        </w:tc>
        <w:tc>
          <w:tcPr>
            <w:tcW w:w="1753" w:type="dxa"/>
            <w:shd w:val="clear" w:color="auto" w:fill="C5E0B3" w:themeFill="accent6" w:themeFillTint="66"/>
          </w:tcPr>
          <w:p w14:paraId="2E81753A" w14:textId="5BB85CE9" w:rsidR="00833E44" w:rsidRDefault="00833E44" w:rsidP="00833E44">
            <w:pPr>
              <w:rPr>
                <w:sz w:val="22"/>
                <w:szCs w:val="22"/>
              </w:rPr>
            </w:pPr>
            <w:r>
              <w:rPr>
                <w:sz w:val="22"/>
                <w:szCs w:val="22"/>
              </w:rPr>
              <w:t xml:space="preserve">21 August </w:t>
            </w:r>
          </w:p>
        </w:tc>
      </w:tr>
      <w:tr w:rsidR="00CF34CD" w:rsidRPr="002C357C" w14:paraId="27B7C76B" w14:textId="77777777" w:rsidTr="00C96148">
        <w:tc>
          <w:tcPr>
            <w:tcW w:w="2405" w:type="dxa"/>
            <w:shd w:val="clear" w:color="auto" w:fill="C5E0B3" w:themeFill="accent6" w:themeFillTint="66"/>
          </w:tcPr>
          <w:p w14:paraId="36538647" w14:textId="4E925E96" w:rsidR="00CF34CD" w:rsidRDefault="00CF34CD" w:rsidP="00DC6D3B">
            <w:pPr>
              <w:rPr>
                <w:b/>
                <w:sz w:val="22"/>
                <w:szCs w:val="22"/>
              </w:rPr>
            </w:pPr>
            <w:r w:rsidRPr="00CF34CD">
              <w:rPr>
                <w:b/>
                <w:sz w:val="22"/>
                <w:szCs w:val="22"/>
              </w:rPr>
              <w:t xml:space="preserve">5.47. </w:t>
            </w:r>
            <w:r w:rsidR="0097492D">
              <w:rPr>
                <w:sz w:val="22"/>
                <w:szCs w:val="22"/>
              </w:rPr>
              <w:t xml:space="preserve">Send a paper copy and an electronic copy to the Planning Inspectorate </w:t>
            </w:r>
            <w:r w:rsidRPr="00CF34CD">
              <w:rPr>
                <w:b/>
                <w:sz w:val="22"/>
                <w:szCs w:val="22"/>
              </w:rPr>
              <w:t xml:space="preserve">   </w:t>
            </w:r>
          </w:p>
        </w:tc>
        <w:tc>
          <w:tcPr>
            <w:tcW w:w="4858" w:type="dxa"/>
            <w:shd w:val="clear" w:color="auto" w:fill="C5E0B3" w:themeFill="accent6" w:themeFillTint="66"/>
          </w:tcPr>
          <w:p w14:paraId="3D530FFC" w14:textId="5D323D56" w:rsidR="00CF34CD" w:rsidRDefault="00646D4B" w:rsidP="00C109F4">
            <w:pPr>
              <w:rPr>
                <w:sz w:val="22"/>
                <w:szCs w:val="22"/>
              </w:rPr>
            </w:pPr>
            <w:r w:rsidRPr="003D61DC">
              <w:rPr>
                <w:sz w:val="22"/>
                <w:szCs w:val="22"/>
              </w:rPr>
              <w:t xml:space="preserve">A </w:t>
            </w:r>
            <w:r w:rsidR="001B68E1" w:rsidRPr="003D61DC">
              <w:rPr>
                <w:sz w:val="22"/>
                <w:szCs w:val="22"/>
              </w:rPr>
              <w:t>h</w:t>
            </w:r>
            <w:r w:rsidRPr="003D61DC">
              <w:rPr>
                <w:sz w:val="22"/>
                <w:szCs w:val="22"/>
              </w:rPr>
              <w:t xml:space="preserve">ard copies </w:t>
            </w:r>
            <w:r w:rsidR="00D0123B" w:rsidRPr="003D61DC">
              <w:rPr>
                <w:sz w:val="22"/>
                <w:szCs w:val="22"/>
              </w:rPr>
              <w:t xml:space="preserve">and an electronic copy </w:t>
            </w:r>
            <w:r w:rsidRPr="003D61DC">
              <w:rPr>
                <w:sz w:val="22"/>
                <w:szCs w:val="22"/>
              </w:rPr>
              <w:t xml:space="preserve">of the Sustainability Appraisal Report </w:t>
            </w:r>
            <w:r w:rsidR="00C109F4" w:rsidRPr="003D61DC">
              <w:rPr>
                <w:sz w:val="22"/>
                <w:szCs w:val="22"/>
              </w:rPr>
              <w:t xml:space="preserve">were sent to the </w:t>
            </w:r>
            <w:r w:rsidR="00D0123B" w:rsidRPr="003D61DC">
              <w:rPr>
                <w:sz w:val="22"/>
                <w:szCs w:val="22"/>
              </w:rPr>
              <w:t>Planning Inspectorate</w:t>
            </w:r>
            <w:r w:rsidR="00D0123B">
              <w:rPr>
                <w:sz w:val="22"/>
                <w:szCs w:val="22"/>
              </w:rPr>
              <w:t xml:space="preserve"> </w:t>
            </w:r>
            <w:r w:rsidR="00D0123B" w:rsidRPr="00CF34CD">
              <w:rPr>
                <w:b/>
                <w:sz w:val="22"/>
                <w:szCs w:val="22"/>
              </w:rPr>
              <w:t xml:space="preserve">   </w:t>
            </w:r>
          </w:p>
        </w:tc>
        <w:tc>
          <w:tcPr>
            <w:tcW w:w="1753" w:type="dxa"/>
            <w:shd w:val="clear" w:color="auto" w:fill="C5E0B3" w:themeFill="accent6" w:themeFillTint="66"/>
          </w:tcPr>
          <w:p w14:paraId="68A008F8" w14:textId="77777777" w:rsidR="00685DC3" w:rsidRDefault="00685DC3" w:rsidP="00685DC3">
            <w:r w:rsidRPr="00E156B6">
              <w:rPr>
                <w:sz w:val="22"/>
                <w:szCs w:val="22"/>
              </w:rPr>
              <w:t xml:space="preserve">19 </w:t>
            </w:r>
            <w:r>
              <w:rPr>
                <w:sz w:val="22"/>
                <w:szCs w:val="22"/>
              </w:rPr>
              <w:t xml:space="preserve">August – </w:t>
            </w:r>
          </w:p>
          <w:p w14:paraId="5E84F3A6" w14:textId="77777777" w:rsidR="00685DC3" w:rsidRPr="00E156B6" w:rsidRDefault="00685DC3" w:rsidP="00685DC3">
            <w:r>
              <w:rPr>
                <w:sz w:val="22"/>
                <w:szCs w:val="22"/>
              </w:rPr>
              <w:t>21 August</w:t>
            </w:r>
          </w:p>
          <w:p w14:paraId="3699073F" w14:textId="0B481D7D" w:rsidR="00CF34CD" w:rsidRDefault="00CF34CD" w:rsidP="00833E44">
            <w:pPr>
              <w:rPr>
                <w:sz w:val="22"/>
                <w:szCs w:val="22"/>
              </w:rPr>
            </w:pPr>
          </w:p>
        </w:tc>
      </w:tr>
      <w:tr w:rsidR="00082CF1" w:rsidRPr="00082CF1" w14:paraId="7E7EB491" w14:textId="77777777" w:rsidTr="00082CF1">
        <w:tc>
          <w:tcPr>
            <w:tcW w:w="2405" w:type="dxa"/>
            <w:shd w:val="clear" w:color="auto" w:fill="C5E0B3" w:themeFill="accent6" w:themeFillTint="66"/>
          </w:tcPr>
          <w:p w14:paraId="53D72214" w14:textId="3BFFA24F" w:rsidR="00E57F5B" w:rsidRPr="00082CF1" w:rsidRDefault="00E57F5B" w:rsidP="00E57F5B">
            <w:pPr>
              <w:rPr>
                <w:b/>
                <w:sz w:val="22"/>
                <w:szCs w:val="22"/>
              </w:rPr>
            </w:pPr>
            <w:r w:rsidRPr="00082CF1">
              <w:rPr>
                <w:b/>
                <w:sz w:val="22"/>
                <w:szCs w:val="22"/>
              </w:rPr>
              <w:t xml:space="preserve">5.47. </w:t>
            </w:r>
            <w:r w:rsidRPr="00082CF1">
              <w:rPr>
                <w:sz w:val="22"/>
                <w:szCs w:val="22"/>
              </w:rPr>
              <w:t xml:space="preserve">Make document available for inspection at relevant local libraries in the district. </w:t>
            </w:r>
          </w:p>
        </w:tc>
        <w:tc>
          <w:tcPr>
            <w:tcW w:w="4858" w:type="dxa"/>
            <w:shd w:val="clear" w:color="auto" w:fill="C5E0B3" w:themeFill="accent6" w:themeFillTint="66"/>
          </w:tcPr>
          <w:p w14:paraId="60FF9E4F" w14:textId="36BA2CDD" w:rsidR="00D04B4C" w:rsidRPr="00082CF1" w:rsidRDefault="00122780" w:rsidP="00122780">
            <w:pPr>
              <w:rPr>
                <w:sz w:val="22"/>
                <w:szCs w:val="22"/>
              </w:rPr>
            </w:pPr>
            <w:r w:rsidRPr="00082CF1">
              <w:rPr>
                <w:sz w:val="22"/>
                <w:szCs w:val="22"/>
              </w:rPr>
              <w:t xml:space="preserve">Hard copies of the Sustainability Appraisal Report are available for inspection in the following </w:t>
            </w:r>
            <w:r w:rsidR="000D5532" w:rsidRPr="00082CF1">
              <w:rPr>
                <w:sz w:val="22"/>
                <w:szCs w:val="22"/>
              </w:rPr>
              <w:t xml:space="preserve">public </w:t>
            </w:r>
            <w:r w:rsidRPr="00082CF1">
              <w:rPr>
                <w:sz w:val="22"/>
                <w:szCs w:val="22"/>
              </w:rPr>
              <w:t>libraries:</w:t>
            </w:r>
            <w:r w:rsidR="00D04B4C" w:rsidRPr="00082CF1">
              <w:rPr>
                <w:sz w:val="22"/>
                <w:szCs w:val="22"/>
              </w:rPr>
              <w:t xml:space="preserve"> </w:t>
            </w:r>
          </w:p>
          <w:p w14:paraId="6449C77C" w14:textId="77777777" w:rsidR="00D04B4C" w:rsidRPr="00082CF1" w:rsidRDefault="00D04B4C" w:rsidP="00122780">
            <w:pPr>
              <w:rPr>
                <w:sz w:val="22"/>
                <w:szCs w:val="22"/>
              </w:rPr>
            </w:pPr>
          </w:p>
          <w:p w14:paraId="7F4336EC" w14:textId="58545BEB" w:rsidR="00D04B4C" w:rsidRPr="00082CF1" w:rsidRDefault="00D04B4C" w:rsidP="00122780">
            <w:pPr>
              <w:rPr>
                <w:sz w:val="22"/>
                <w:szCs w:val="22"/>
              </w:rPr>
            </w:pPr>
            <w:r w:rsidRPr="00082CF1">
              <w:rPr>
                <w:sz w:val="22"/>
                <w:szCs w:val="22"/>
              </w:rPr>
              <w:t>Botley, Oxford Central, Abingdon, Wantage, and Faringdon.</w:t>
            </w:r>
          </w:p>
        </w:tc>
        <w:tc>
          <w:tcPr>
            <w:tcW w:w="1753" w:type="dxa"/>
            <w:shd w:val="clear" w:color="auto" w:fill="C5E0B3" w:themeFill="accent6" w:themeFillTint="66"/>
          </w:tcPr>
          <w:p w14:paraId="509EFDE2" w14:textId="5FAFFBD9" w:rsidR="00E57F5B" w:rsidRPr="00082CF1" w:rsidRDefault="00670FCB" w:rsidP="00833E44">
            <w:pPr>
              <w:rPr>
                <w:sz w:val="22"/>
                <w:szCs w:val="22"/>
              </w:rPr>
            </w:pPr>
            <w:r w:rsidRPr="00082CF1">
              <w:rPr>
                <w:sz w:val="22"/>
                <w:szCs w:val="22"/>
              </w:rPr>
              <w:t>21 August</w:t>
            </w:r>
          </w:p>
        </w:tc>
      </w:tr>
      <w:tr w:rsidR="00082CF1" w:rsidRPr="002C357C" w14:paraId="7552CD1A" w14:textId="77777777" w:rsidTr="00082CF1">
        <w:tc>
          <w:tcPr>
            <w:tcW w:w="2405" w:type="dxa"/>
            <w:shd w:val="clear" w:color="auto" w:fill="808080" w:themeFill="background1" w:themeFillShade="80"/>
          </w:tcPr>
          <w:p w14:paraId="204D3F88" w14:textId="77777777" w:rsidR="00082CF1" w:rsidRPr="00082CF1" w:rsidRDefault="00082CF1" w:rsidP="00082CF1">
            <w:pPr>
              <w:jc w:val="center"/>
              <w:rPr>
                <w:b/>
                <w:color w:val="FFFFFF" w:themeColor="background1"/>
              </w:rPr>
            </w:pPr>
          </w:p>
        </w:tc>
        <w:tc>
          <w:tcPr>
            <w:tcW w:w="4858" w:type="dxa"/>
            <w:shd w:val="clear" w:color="auto" w:fill="808080" w:themeFill="background1" w:themeFillShade="80"/>
          </w:tcPr>
          <w:p w14:paraId="4E8B019F" w14:textId="391031F4" w:rsidR="00082CF1" w:rsidRPr="00082CF1" w:rsidRDefault="00082CF1" w:rsidP="00082CF1">
            <w:pPr>
              <w:jc w:val="center"/>
              <w:rPr>
                <w:b/>
                <w:color w:val="FFFFFF" w:themeColor="background1"/>
              </w:rPr>
            </w:pPr>
            <w:r>
              <w:rPr>
                <w:b/>
                <w:color w:val="FFFFFF" w:themeColor="background1"/>
              </w:rPr>
              <w:t xml:space="preserve">December consultation </w:t>
            </w:r>
          </w:p>
        </w:tc>
        <w:tc>
          <w:tcPr>
            <w:tcW w:w="1753" w:type="dxa"/>
            <w:shd w:val="clear" w:color="auto" w:fill="808080" w:themeFill="background1" w:themeFillShade="80"/>
          </w:tcPr>
          <w:p w14:paraId="45CA19F6" w14:textId="77777777" w:rsidR="00082CF1" w:rsidRPr="00082CF1" w:rsidRDefault="00082CF1" w:rsidP="00082CF1">
            <w:pPr>
              <w:jc w:val="center"/>
              <w:rPr>
                <w:b/>
                <w:color w:val="FFFFFF" w:themeColor="background1"/>
              </w:rPr>
            </w:pPr>
          </w:p>
        </w:tc>
      </w:tr>
      <w:tr w:rsidR="00C113FB" w:rsidRPr="002C357C" w14:paraId="0B178216" w14:textId="77777777" w:rsidTr="00C113FB">
        <w:tc>
          <w:tcPr>
            <w:tcW w:w="2405" w:type="dxa"/>
            <w:shd w:val="clear" w:color="auto" w:fill="C5E0B3" w:themeFill="accent6" w:themeFillTint="66"/>
          </w:tcPr>
          <w:p w14:paraId="017DDE68" w14:textId="0E40247E" w:rsidR="00C113FB" w:rsidRPr="00082CF1" w:rsidRDefault="00C113FB" w:rsidP="00C113FB">
            <w:pPr>
              <w:rPr>
                <w:sz w:val="22"/>
                <w:szCs w:val="22"/>
              </w:rPr>
            </w:pPr>
            <w:r w:rsidRPr="00775E84">
              <w:rPr>
                <w:b/>
                <w:sz w:val="22"/>
                <w:szCs w:val="22"/>
              </w:rPr>
              <w:t>5.38.</w:t>
            </w:r>
            <w:r>
              <w:rPr>
                <w:sz w:val="22"/>
                <w:szCs w:val="22"/>
              </w:rPr>
              <w:t xml:space="preserve"> Publish a notice in a local newspaper stating where the draft SPD and Consultation Statement are available for inspection and the period of consultation </w:t>
            </w:r>
          </w:p>
        </w:tc>
        <w:tc>
          <w:tcPr>
            <w:tcW w:w="4858" w:type="dxa"/>
            <w:shd w:val="clear" w:color="auto" w:fill="C5E0B3" w:themeFill="accent6" w:themeFillTint="66"/>
          </w:tcPr>
          <w:p w14:paraId="4DC4A427" w14:textId="4F19705C" w:rsidR="00C113FB" w:rsidRDefault="00C113FB" w:rsidP="00C113FB">
            <w:r>
              <w:rPr>
                <w:sz w:val="22"/>
                <w:szCs w:val="22"/>
              </w:rPr>
              <w:t xml:space="preserve">A public notice was published in the Oxford Times, 19 November 2015. The Oxford Times has the highest readership in the Botley area and as such, was selected to run publication of the public notice. </w:t>
            </w:r>
          </w:p>
          <w:p w14:paraId="0BDA56B8" w14:textId="77777777" w:rsidR="00C113FB" w:rsidRDefault="00C113FB" w:rsidP="00C113FB"/>
          <w:p w14:paraId="54C9F57A" w14:textId="523D8F8F" w:rsidR="00C113FB" w:rsidRPr="00082CF1" w:rsidRDefault="00C113FB" w:rsidP="00C113FB">
            <w:pPr>
              <w:rPr>
                <w:sz w:val="22"/>
                <w:szCs w:val="22"/>
              </w:rPr>
            </w:pPr>
            <w:r w:rsidRPr="00DC1E04">
              <w:rPr>
                <w:i/>
                <w:sz w:val="22"/>
                <w:szCs w:val="22"/>
              </w:rPr>
              <w:t xml:space="preserve">This consultation requirement complies with government regulations </w:t>
            </w:r>
            <w:r>
              <w:rPr>
                <w:i/>
                <w:sz w:val="22"/>
                <w:szCs w:val="22"/>
              </w:rPr>
              <w:t>11-16</w:t>
            </w:r>
            <w:r w:rsidRPr="00DC1E04">
              <w:rPr>
                <w:i/>
                <w:sz w:val="22"/>
                <w:szCs w:val="22"/>
              </w:rPr>
              <w:t xml:space="preserve"> and 35 of Town and Country Planning (Local Planning)</w:t>
            </w:r>
            <w:r w:rsidRPr="00DF1C05">
              <w:rPr>
                <w:i/>
                <w:sz w:val="22"/>
                <w:szCs w:val="22"/>
              </w:rPr>
              <w:t xml:space="preserve"> (England) Regulations 2012</w:t>
            </w:r>
          </w:p>
        </w:tc>
        <w:tc>
          <w:tcPr>
            <w:tcW w:w="1753" w:type="dxa"/>
            <w:shd w:val="clear" w:color="auto" w:fill="C5E0B3" w:themeFill="accent6" w:themeFillTint="66"/>
          </w:tcPr>
          <w:p w14:paraId="62DB1DEA" w14:textId="5CB88AD4" w:rsidR="00C113FB" w:rsidRPr="00C113FB" w:rsidRDefault="00C113FB" w:rsidP="00C113FB">
            <w:r>
              <w:rPr>
                <w:sz w:val="22"/>
                <w:szCs w:val="22"/>
              </w:rPr>
              <w:t>19 November</w:t>
            </w:r>
          </w:p>
        </w:tc>
      </w:tr>
      <w:tr w:rsidR="00C113FB" w:rsidRPr="002C357C" w14:paraId="7416FCB3" w14:textId="77777777" w:rsidTr="00C113FB">
        <w:tc>
          <w:tcPr>
            <w:tcW w:w="2405" w:type="dxa"/>
            <w:shd w:val="clear" w:color="auto" w:fill="C5E0B3" w:themeFill="accent6" w:themeFillTint="66"/>
          </w:tcPr>
          <w:p w14:paraId="31B550D3" w14:textId="2EDA76CE" w:rsidR="00C113FB" w:rsidRPr="00775E84" w:rsidRDefault="00C113FB" w:rsidP="00C113FB">
            <w:pPr>
              <w:rPr>
                <w:b/>
                <w:sz w:val="22"/>
                <w:szCs w:val="22"/>
              </w:rPr>
            </w:pPr>
            <w:r w:rsidRPr="00775E84">
              <w:rPr>
                <w:b/>
                <w:sz w:val="22"/>
                <w:szCs w:val="22"/>
              </w:rPr>
              <w:t>5.38.</w:t>
            </w:r>
            <w:r>
              <w:rPr>
                <w:sz w:val="22"/>
                <w:szCs w:val="22"/>
              </w:rPr>
              <w:t xml:space="preserve"> Publish draft SPD and Consultation Statement on the council’s website </w:t>
            </w:r>
          </w:p>
        </w:tc>
        <w:tc>
          <w:tcPr>
            <w:tcW w:w="4858" w:type="dxa"/>
            <w:shd w:val="clear" w:color="auto" w:fill="C5E0B3" w:themeFill="accent6" w:themeFillTint="66"/>
          </w:tcPr>
          <w:p w14:paraId="0E0C9BEC" w14:textId="77777777" w:rsidR="00C113FB" w:rsidRPr="00290928" w:rsidRDefault="00C113FB" w:rsidP="00C113FB">
            <w:r>
              <w:rPr>
                <w:sz w:val="22"/>
              </w:rPr>
              <w:t xml:space="preserve">The council’s website includes a link to download the draft SPD and Consultation Statement. </w:t>
            </w:r>
            <w:r w:rsidRPr="00290928">
              <w:rPr>
                <w:sz w:val="22"/>
              </w:rPr>
              <w:t>Website link:</w:t>
            </w:r>
          </w:p>
          <w:p w14:paraId="14C67378" w14:textId="77777777" w:rsidR="00C113FB" w:rsidRDefault="007E7E4D" w:rsidP="00C113FB">
            <w:hyperlink r:id="rId16" w:history="1">
              <w:r w:rsidR="00C113FB" w:rsidRPr="00420858">
                <w:rPr>
                  <w:rStyle w:val="Hyperlink"/>
                  <w:sz w:val="22"/>
                </w:rPr>
                <w:t>www.whitehorsedc.gov.uk/botleyspd</w:t>
              </w:r>
            </w:hyperlink>
          </w:p>
          <w:p w14:paraId="1C48880E" w14:textId="77777777" w:rsidR="00C113FB" w:rsidRDefault="00C113FB" w:rsidP="00C113FB"/>
          <w:p w14:paraId="13EA7610" w14:textId="2598432D" w:rsidR="00C113FB" w:rsidRDefault="00C113FB" w:rsidP="00C113FB">
            <w:pPr>
              <w:rPr>
                <w:sz w:val="22"/>
                <w:szCs w:val="22"/>
              </w:rPr>
            </w:pPr>
            <w:r w:rsidRPr="00DC1E04">
              <w:rPr>
                <w:i/>
                <w:sz w:val="22"/>
                <w:szCs w:val="22"/>
              </w:rPr>
              <w:t xml:space="preserve">This consultation requirement complies with government regulations </w:t>
            </w:r>
            <w:r>
              <w:rPr>
                <w:i/>
                <w:sz w:val="22"/>
                <w:szCs w:val="22"/>
              </w:rPr>
              <w:t>11-16</w:t>
            </w:r>
            <w:r w:rsidRPr="00DC1E04">
              <w:rPr>
                <w:i/>
                <w:sz w:val="22"/>
                <w:szCs w:val="22"/>
              </w:rPr>
              <w:t xml:space="preserve"> and 35 of Town and Country Planning (Local Planning)</w:t>
            </w:r>
            <w:r w:rsidRPr="00DF1C05">
              <w:rPr>
                <w:i/>
                <w:sz w:val="22"/>
                <w:szCs w:val="22"/>
              </w:rPr>
              <w:t xml:space="preserve"> (England) Regulations 2012</w:t>
            </w:r>
          </w:p>
        </w:tc>
        <w:tc>
          <w:tcPr>
            <w:tcW w:w="1753" w:type="dxa"/>
            <w:shd w:val="clear" w:color="auto" w:fill="C5E0B3" w:themeFill="accent6" w:themeFillTint="66"/>
          </w:tcPr>
          <w:p w14:paraId="24BFFB43" w14:textId="61A35512" w:rsidR="00C113FB" w:rsidRDefault="00C113FB" w:rsidP="00C113FB">
            <w:pPr>
              <w:rPr>
                <w:sz w:val="22"/>
                <w:szCs w:val="22"/>
              </w:rPr>
            </w:pPr>
            <w:r>
              <w:rPr>
                <w:sz w:val="22"/>
                <w:szCs w:val="22"/>
              </w:rPr>
              <w:t xml:space="preserve">20 November </w:t>
            </w:r>
          </w:p>
        </w:tc>
      </w:tr>
      <w:tr w:rsidR="00C113FB" w:rsidRPr="002C357C" w14:paraId="6551E205" w14:textId="77777777" w:rsidTr="000B5CD7">
        <w:tc>
          <w:tcPr>
            <w:tcW w:w="2405" w:type="dxa"/>
            <w:shd w:val="clear" w:color="auto" w:fill="C5E0B3" w:themeFill="accent6" w:themeFillTint="66"/>
          </w:tcPr>
          <w:p w14:paraId="54CCE807" w14:textId="60B4F0D2" w:rsidR="00C113FB" w:rsidRPr="00775E84" w:rsidRDefault="00C113FB" w:rsidP="00C113FB">
            <w:pPr>
              <w:rPr>
                <w:b/>
                <w:sz w:val="22"/>
                <w:szCs w:val="22"/>
              </w:rPr>
            </w:pPr>
            <w:r w:rsidRPr="002F7DC0">
              <w:rPr>
                <w:b/>
                <w:sz w:val="22"/>
                <w:szCs w:val="22"/>
              </w:rPr>
              <w:t>5.39.</w:t>
            </w:r>
            <w:r>
              <w:rPr>
                <w:sz w:val="22"/>
                <w:szCs w:val="22"/>
              </w:rPr>
              <w:t xml:space="preserve"> Use council website to provide </w:t>
            </w:r>
            <w:r>
              <w:rPr>
                <w:sz w:val="22"/>
                <w:szCs w:val="22"/>
              </w:rPr>
              <w:lastRenderedPageBreak/>
              <w:t>information and seek views on the draft and publicise public exercises</w:t>
            </w:r>
          </w:p>
        </w:tc>
        <w:tc>
          <w:tcPr>
            <w:tcW w:w="4858" w:type="dxa"/>
            <w:shd w:val="clear" w:color="auto" w:fill="C5E0B3" w:themeFill="accent6" w:themeFillTint="66"/>
          </w:tcPr>
          <w:p w14:paraId="53EE49A8" w14:textId="1887A160" w:rsidR="00C113FB" w:rsidRDefault="00C113FB" w:rsidP="00C113FB">
            <w:pPr>
              <w:rPr>
                <w:sz w:val="22"/>
              </w:rPr>
            </w:pPr>
            <w:r>
              <w:rPr>
                <w:sz w:val="22"/>
              </w:rPr>
              <w:lastRenderedPageBreak/>
              <w:t xml:space="preserve">The council’s website includes a detailed description about the Botley SPD consultation </w:t>
            </w:r>
            <w:r>
              <w:rPr>
                <w:sz w:val="22"/>
              </w:rPr>
              <w:lastRenderedPageBreak/>
              <w:t xml:space="preserve">process, links to all relevant documents (SPD, SA, etc.), info on how to make comments, and dates for upcoming exhibition events. The council’s website is continuously updated as new information becomes available. </w:t>
            </w:r>
            <w:r w:rsidRPr="006E6F86">
              <w:t xml:space="preserve"> </w:t>
            </w:r>
          </w:p>
        </w:tc>
        <w:tc>
          <w:tcPr>
            <w:tcW w:w="1753" w:type="dxa"/>
            <w:shd w:val="clear" w:color="auto" w:fill="C5E0B3" w:themeFill="accent6" w:themeFillTint="66"/>
          </w:tcPr>
          <w:p w14:paraId="2646A7BC" w14:textId="64EFA395" w:rsidR="00C113FB" w:rsidRDefault="00C113FB" w:rsidP="00C113FB">
            <w:r>
              <w:rPr>
                <w:sz w:val="22"/>
                <w:szCs w:val="22"/>
              </w:rPr>
              <w:lastRenderedPageBreak/>
              <w:t>20 November –</w:t>
            </w:r>
          </w:p>
          <w:p w14:paraId="778C8832" w14:textId="7F9D9230" w:rsidR="00C113FB" w:rsidRDefault="00C113FB" w:rsidP="00C113FB">
            <w:pPr>
              <w:rPr>
                <w:sz w:val="22"/>
                <w:szCs w:val="22"/>
              </w:rPr>
            </w:pPr>
            <w:r>
              <w:rPr>
                <w:sz w:val="22"/>
                <w:szCs w:val="22"/>
              </w:rPr>
              <w:t xml:space="preserve">ongoing </w:t>
            </w:r>
          </w:p>
        </w:tc>
      </w:tr>
      <w:tr w:rsidR="000B5CD7" w:rsidRPr="002C357C" w14:paraId="6448DEAB" w14:textId="77777777" w:rsidTr="007A5743">
        <w:tc>
          <w:tcPr>
            <w:tcW w:w="2405" w:type="dxa"/>
            <w:shd w:val="clear" w:color="auto" w:fill="C5E0B3" w:themeFill="accent6" w:themeFillTint="66"/>
          </w:tcPr>
          <w:p w14:paraId="6D690974" w14:textId="1265CE37" w:rsidR="000B5CD7" w:rsidRPr="002F7DC0" w:rsidRDefault="000B5CD7" w:rsidP="000B5CD7">
            <w:pPr>
              <w:rPr>
                <w:b/>
                <w:sz w:val="22"/>
                <w:szCs w:val="22"/>
              </w:rPr>
            </w:pPr>
            <w:r>
              <w:rPr>
                <w:b/>
                <w:sz w:val="22"/>
                <w:szCs w:val="22"/>
              </w:rPr>
              <w:t xml:space="preserve">5.41 </w:t>
            </w:r>
            <w:r w:rsidRPr="00936F75">
              <w:rPr>
                <w:sz w:val="22"/>
                <w:szCs w:val="22"/>
              </w:rPr>
              <w:t>Consider and analyse representations received and make necessary changes. A final version for the SPD will be prepared along with a statement that summarises the main issues raised and how they have been addressed.</w:t>
            </w:r>
            <w:r>
              <w:rPr>
                <w:b/>
                <w:sz w:val="22"/>
                <w:szCs w:val="22"/>
              </w:rPr>
              <w:t xml:space="preserve">  </w:t>
            </w:r>
          </w:p>
        </w:tc>
        <w:tc>
          <w:tcPr>
            <w:tcW w:w="4858" w:type="dxa"/>
            <w:shd w:val="clear" w:color="auto" w:fill="C5E0B3" w:themeFill="accent6" w:themeFillTint="66"/>
          </w:tcPr>
          <w:p w14:paraId="719C8972" w14:textId="66A4D996" w:rsidR="000B5CD7" w:rsidRDefault="000B5CD7" w:rsidP="000B5CD7">
            <w:pPr>
              <w:rPr>
                <w:sz w:val="22"/>
              </w:rPr>
            </w:pPr>
            <w:r>
              <w:rPr>
                <w:sz w:val="22"/>
                <w:szCs w:val="22"/>
              </w:rPr>
              <w:t xml:space="preserve">The council will carefully </w:t>
            </w:r>
            <w:r w:rsidRPr="000F707D">
              <w:rPr>
                <w:sz w:val="22"/>
                <w:szCs w:val="22"/>
              </w:rPr>
              <w:t>consider and analyse representations</w:t>
            </w:r>
            <w:r>
              <w:rPr>
                <w:sz w:val="22"/>
                <w:szCs w:val="22"/>
              </w:rPr>
              <w:t>,</w:t>
            </w:r>
            <w:r w:rsidRPr="000F707D">
              <w:rPr>
                <w:sz w:val="22"/>
                <w:szCs w:val="22"/>
              </w:rPr>
              <w:t xml:space="preserve"> </w:t>
            </w:r>
            <w:r>
              <w:rPr>
                <w:sz w:val="22"/>
                <w:szCs w:val="22"/>
              </w:rPr>
              <w:t xml:space="preserve">make changes it considers necessary and prepare a statement of the main issues </w:t>
            </w:r>
            <w:r w:rsidRPr="000F707D">
              <w:rPr>
                <w:sz w:val="22"/>
                <w:szCs w:val="22"/>
              </w:rPr>
              <w:t xml:space="preserve">raised and how </w:t>
            </w:r>
            <w:r>
              <w:rPr>
                <w:sz w:val="22"/>
                <w:szCs w:val="22"/>
              </w:rPr>
              <w:t xml:space="preserve">they have been addressed. All comments submitted may be available on the council’s website for public inspection.  </w:t>
            </w:r>
          </w:p>
        </w:tc>
        <w:tc>
          <w:tcPr>
            <w:tcW w:w="1753" w:type="dxa"/>
            <w:shd w:val="clear" w:color="auto" w:fill="C5E0B3" w:themeFill="accent6" w:themeFillTint="66"/>
          </w:tcPr>
          <w:p w14:paraId="25ED0BD5" w14:textId="77777777" w:rsidR="000B5CD7" w:rsidRDefault="000B5CD7" w:rsidP="000B5CD7">
            <w:r>
              <w:rPr>
                <w:sz w:val="22"/>
                <w:szCs w:val="22"/>
              </w:rPr>
              <w:t>20 November –</w:t>
            </w:r>
          </w:p>
          <w:p w14:paraId="2889CBAD" w14:textId="77777777" w:rsidR="000B5CD7" w:rsidRDefault="000B5CD7" w:rsidP="000B5CD7">
            <w:pPr>
              <w:rPr>
                <w:sz w:val="22"/>
                <w:szCs w:val="22"/>
              </w:rPr>
            </w:pPr>
            <w:r>
              <w:rPr>
                <w:sz w:val="22"/>
                <w:szCs w:val="22"/>
              </w:rPr>
              <w:t>ongoing</w:t>
            </w:r>
          </w:p>
          <w:p w14:paraId="1D51C03E" w14:textId="11EBBCCE" w:rsidR="007A5743" w:rsidRDefault="007A5743" w:rsidP="000B5CD7">
            <w:pPr>
              <w:rPr>
                <w:sz w:val="22"/>
                <w:szCs w:val="22"/>
              </w:rPr>
            </w:pPr>
          </w:p>
        </w:tc>
      </w:tr>
      <w:tr w:rsidR="007A5743" w:rsidRPr="002C357C" w14:paraId="4DA4E9FA" w14:textId="77777777" w:rsidTr="007A5743">
        <w:tc>
          <w:tcPr>
            <w:tcW w:w="2405" w:type="dxa"/>
            <w:shd w:val="clear" w:color="auto" w:fill="C5E0B3" w:themeFill="accent6" w:themeFillTint="66"/>
          </w:tcPr>
          <w:p w14:paraId="1B5704F5" w14:textId="52CC2632" w:rsidR="007A5743" w:rsidRDefault="007A5743" w:rsidP="007A5743">
            <w:pPr>
              <w:rPr>
                <w:b/>
                <w:sz w:val="22"/>
                <w:szCs w:val="22"/>
              </w:rPr>
            </w:pPr>
            <w:r w:rsidRPr="002F7DC0">
              <w:rPr>
                <w:b/>
                <w:sz w:val="22"/>
                <w:szCs w:val="22"/>
              </w:rPr>
              <w:t>5.39.</w:t>
            </w:r>
            <w:r>
              <w:rPr>
                <w:sz w:val="22"/>
                <w:szCs w:val="22"/>
              </w:rPr>
              <w:t xml:space="preserve"> Make the draft SPD and Consultation Statement available for inspection at all relevant local libraries</w:t>
            </w:r>
          </w:p>
        </w:tc>
        <w:tc>
          <w:tcPr>
            <w:tcW w:w="4858" w:type="dxa"/>
            <w:shd w:val="clear" w:color="auto" w:fill="C5E0B3" w:themeFill="accent6" w:themeFillTint="66"/>
          </w:tcPr>
          <w:p w14:paraId="7CE21D3C" w14:textId="77777777" w:rsidR="007A5743" w:rsidRPr="00DC1E04" w:rsidRDefault="007A5743" w:rsidP="007A5743">
            <w:r w:rsidRPr="0031243B">
              <w:rPr>
                <w:sz w:val="22"/>
                <w:szCs w:val="22"/>
              </w:rPr>
              <w:t>Hard copies</w:t>
            </w:r>
            <w:r>
              <w:rPr>
                <w:sz w:val="22"/>
                <w:szCs w:val="22"/>
              </w:rPr>
              <w:t xml:space="preserve"> of the draft SPD and Consultation Statement </w:t>
            </w:r>
            <w:r w:rsidRPr="0031243B">
              <w:rPr>
                <w:sz w:val="22"/>
                <w:szCs w:val="22"/>
              </w:rPr>
              <w:t xml:space="preserve">are available for inspection in the following </w:t>
            </w:r>
            <w:r>
              <w:rPr>
                <w:sz w:val="22"/>
                <w:szCs w:val="22"/>
              </w:rPr>
              <w:t>public libraries</w:t>
            </w:r>
            <w:r w:rsidRPr="0031243B">
              <w:rPr>
                <w:sz w:val="22"/>
                <w:szCs w:val="22"/>
              </w:rPr>
              <w:t>:</w:t>
            </w:r>
          </w:p>
          <w:p w14:paraId="0988752B" w14:textId="77777777" w:rsidR="007A5743" w:rsidRPr="00DC1E04" w:rsidRDefault="007A5743" w:rsidP="007A5743">
            <w:pPr>
              <w:numPr>
                <w:ilvl w:val="0"/>
                <w:numId w:val="6"/>
              </w:numPr>
            </w:pPr>
            <w:r w:rsidRPr="005C567A">
              <w:rPr>
                <w:sz w:val="22"/>
                <w:szCs w:val="22"/>
              </w:rPr>
              <w:t xml:space="preserve">Botley, Oxford Central, Abingdon, Wantage, and Faringdon. </w:t>
            </w:r>
          </w:p>
          <w:p w14:paraId="7465E9DE" w14:textId="77777777" w:rsidR="007A5743" w:rsidRDefault="007A5743" w:rsidP="007A5743">
            <w:pPr>
              <w:rPr>
                <w:sz w:val="22"/>
                <w:szCs w:val="22"/>
              </w:rPr>
            </w:pPr>
          </w:p>
        </w:tc>
        <w:tc>
          <w:tcPr>
            <w:tcW w:w="1753" w:type="dxa"/>
            <w:shd w:val="clear" w:color="auto" w:fill="C5E0B3" w:themeFill="accent6" w:themeFillTint="66"/>
          </w:tcPr>
          <w:p w14:paraId="04C9D2B4" w14:textId="51A3B83B" w:rsidR="007A5743" w:rsidRDefault="007A5743" w:rsidP="007A5743">
            <w:pPr>
              <w:rPr>
                <w:sz w:val="22"/>
                <w:szCs w:val="22"/>
              </w:rPr>
            </w:pPr>
            <w:r>
              <w:rPr>
                <w:sz w:val="22"/>
                <w:szCs w:val="22"/>
              </w:rPr>
              <w:t>20 November</w:t>
            </w:r>
          </w:p>
        </w:tc>
      </w:tr>
      <w:tr w:rsidR="007A5743" w:rsidRPr="002C357C" w14:paraId="37EC7698" w14:textId="77777777" w:rsidTr="007A5743">
        <w:tc>
          <w:tcPr>
            <w:tcW w:w="2405" w:type="dxa"/>
            <w:shd w:val="clear" w:color="auto" w:fill="C5E0B3" w:themeFill="accent6" w:themeFillTint="66"/>
          </w:tcPr>
          <w:p w14:paraId="764E3CDC" w14:textId="31D3C183" w:rsidR="007A5743" w:rsidRPr="002F7DC0" w:rsidRDefault="007A5743" w:rsidP="007A5743">
            <w:pPr>
              <w:rPr>
                <w:b/>
                <w:sz w:val="22"/>
                <w:szCs w:val="22"/>
              </w:rPr>
            </w:pPr>
            <w:r w:rsidRPr="00775E84">
              <w:rPr>
                <w:b/>
                <w:sz w:val="22"/>
                <w:szCs w:val="22"/>
              </w:rPr>
              <w:t>5.38.</w:t>
            </w:r>
            <w:r>
              <w:rPr>
                <w:sz w:val="22"/>
                <w:szCs w:val="22"/>
              </w:rPr>
              <w:t xml:space="preserve"> Send ‘specific’ and ‘general’</w:t>
            </w:r>
            <w:r w:rsidRPr="00E156B6">
              <w:rPr>
                <w:sz w:val="22"/>
                <w:szCs w:val="22"/>
              </w:rPr>
              <w:t xml:space="preserve"> </w:t>
            </w:r>
            <w:r>
              <w:rPr>
                <w:sz w:val="22"/>
                <w:szCs w:val="22"/>
              </w:rPr>
              <w:t>consultation bodies a copy of the draft SPD and Consultation Statement</w:t>
            </w:r>
          </w:p>
        </w:tc>
        <w:tc>
          <w:tcPr>
            <w:tcW w:w="4858" w:type="dxa"/>
            <w:shd w:val="clear" w:color="auto" w:fill="C5E0B3" w:themeFill="accent6" w:themeFillTint="66"/>
          </w:tcPr>
          <w:p w14:paraId="23B396EF" w14:textId="77777777" w:rsidR="007A5743" w:rsidRDefault="007A5743" w:rsidP="007A5743">
            <w:pPr>
              <w:rPr>
                <w:sz w:val="22"/>
                <w:szCs w:val="22"/>
              </w:rPr>
            </w:pPr>
            <w:r>
              <w:rPr>
                <w:sz w:val="22"/>
                <w:szCs w:val="22"/>
              </w:rPr>
              <w:t>The council has notified statutory and general consultation bodies of the consultation time frame, where they can access and inspect a copy of the SPD, and the time and date of planned exhibition events. Due to environmental considerations, consultation bodies are not provided hard copies of the draft SPD and Consultation Statement. Copies are available for download on the council website:</w:t>
            </w:r>
          </w:p>
          <w:p w14:paraId="3BB20838" w14:textId="77777777" w:rsidR="007A5743" w:rsidRDefault="007E7E4D" w:rsidP="007A5743">
            <w:hyperlink r:id="rId17" w:history="1">
              <w:r w:rsidR="007A5743" w:rsidRPr="00420858">
                <w:rPr>
                  <w:rStyle w:val="Hyperlink"/>
                  <w:sz w:val="22"/>
                </w:rPr>
                <w:t>www.whitehorsedc.gov.uk/botleyspd</w:t>
              </w:r>
            </w:hyperlink>
          </w:p>
          <w:p w14:paraId="3281B477" w14:textId="37F22B6E" w:rsidR="007A5743" w:rsidRPr="0031243B" w:rsidRDefault="007A5743" w:rsidP="007A5743">
            <w:pPr>
              <w:rPr>
                <w:sz w:val="22"/>
                <w:szCs w:val="22"/>
              </w:rPr>
            </w:pPr>
            <w:r>
              <w:rPr>
                <w:i/>
                <w:sz w:val="22"/>
                <w:szCs w:val="22"/>
              </w:rPr>
              <w:br/>
            </w:r>
            <w:r w:rsidRPr="00DC1E04">
              <w:rPr>
                <w:i/>
                <w:sz w:val="22"/>
                <w:szCs w:val="22"/>
              </w:rPr>
              <w:t xml:space="preserve">This consultation requirement complies with government regulations </w:t>
            </w:r>
            <w:r>
              <w:rPr>
                <w:i/>
                <w:sz w:val="22"/>
                <w:szCs w:val="22"/>
              </w:rPr>
              <w:t>11-16</w:t>
            </w:r>
            <w:r w:rsidRPr="00DC1E04">
              <w:rPr>
                <w:i/>
                <w:sz w:val="22"/>
                <w:szCs w:val="22"/>
              </w:rPr>
              <w:t xml:space="preserve"> and 35 of Town and Country Planning (Local Planning)</w:t>
            </w:r>
            <w:r w:rsidRPr="00DF1C05">
              <w:rPr>
                <w:i/>
                <w:sz w:val="22"/>
                <w:szCs w:val="22"/>
              </w:rPr>
              <w:t xml:space="preserve"> (England) Regulations 2012</w:t>
            </w:r>
          </w:p>
        </w:tc>
        <w:tc>
          <w:tcPr>
            <w:tcW w:w="1753" w:type="dxa"/>
            <w:shd w:val="clear" w:color="auto" w:fill="C5E0B3" w:themeFill="accent6" w:themeFillTint="66"/>
          </w:tcPr>
          <w:p w14:paraId="18772F20" w14:textId="2B7C1DF8" w:rsidR="007A5743" w:rsidRPr="00E156B6" w:rsidRDefault="007A5743" w:rsidP="007A5743">
            <w:r>
              <w:rPr>
                <w:sz w:val="22"/>
                <w:szCs w:val="22"/>
              </w:rPr>
              <w:t xml:space="preserve">20 November </w:t>
            </w:r>
          </w:p>
          <w:p w14:paraId="34F50C7A" w14:textId="77777777" w:rsidR="007A5743" w:rsidRDefault="007A5743" w:rsidP="007A5743">
            <w:pPr>
              <w:rPr>
                <w:sz w:val="22"/>
                <w:szCs w:val="22"/>
              </w:rPr>
            </w:pPr>
          </w:p>
        </w:tc>
      </w:tr>
      <w:tr w:rsidR="007A5743" w:rsidRPr="002C357C" w14:paraId="3FAADC14" w14:textId="77777777" w:rsidTr="00082CF1">
        <w:tc>
          <w:tcPr>
            <w:tcW w:w="2405" w:type="dxa"/>
            <w:tcBorders>
              <w:bottom w:val="single" w:sz="4" w:space="0" w:color="auto"/>
            </w:tcBorders>
            <w:shd w:val="clear" w:color="auto" w:fill="C5E0B3" w:themeFill="accent6" w:themeFillTint="66"/>
          </w:tcPr>
          <w:p w14:paraId="577B9D31" w14:textId="77777777" w:rsidR="007A5743" w:rsidRDefault="007A5743" w:rsidP="007A5743">
            <w:r w:rsidRPr="00775E84">
              <w:rPr>
                <w:b/>
                <w:sz w:val="22"/>
                <w:szCs w:val="22"/>
              </w:rPr>
              <w:t>5.38.</w:t>
            </w:r>
            <w:r>
              <w:rPr>
                <w:sz w:val="22"/>
                <w:szCs w:val="22"/>
              </w:rPr>
              <w:t xml:space="preserve"> Make draft SPD and Statement setting out how the council has complied with the SCI available for inspection at the LSP at Abbey House</w:t>
            </w:r>
          </w:p>
          <w:p w14:paraId="3C4A413C" w14:textId="77777777" w:rsidR="007A5743" w:rsidRDefault="007A5743" w:rsidP="007A5743"/>
          <w:p w14:paraId="5265CAE7" w14:textId="77777777" w:rsidR="007A5743" w:rsidRPr="00775E84" w:rsidRDefault="007A5743" w:rsidP="007A5743">
            <w:pPr>
              <w:rPr>
                <w:b/>
                <w:sz w:val="22"/>
                <w:szCs w:val="22"/>
              </w:rPr>
            </w:pPr>
          </w:p>
        </w:tc>
        <w:tc>
          <w:tcPr>
            <w:tcW w:w="4858" w:type="dxa"/>
            <w:tcBorders>
              <w:bottom w:val="single" w:sz="4" w:space="0" w:color="auto"/>
            </w:tcBorders>
            <w:shd w:val="clear" w:color="auto" w:fill="C5E0B3" w:themeFill="accent6" w:themeFillTint="66"/>
          </w:tcPr>
          <w:p w14:paraId="07B56BE0" w14:textId="77777777" w:rsidR="007A5743" w:rsidRPr="00DC1E04" w:rsidRDefault="007A5743" w:rsidP="007A5743">
            <w:r w:rsidRPr="0031243B">
              <w:rPr>
                <w:sz w:val="22"/>
                <w:szCs w:val="22"/>
              </w:rPr>
              <w:t>Hard copies</w:t>
            </w:r>
            <w:r>
              <w:rPr>
                <w:sz w:val="22"/>
                <w:szCs w:val="22"/>
              </w:rPr>
              <w:t xml:space="preserve"> of the draft SPD and Consultation Statement </w:t>
            </w:r>
            <w:r w:rsidRPr="0031243B">
              <w:rPr>
                <w:sz w:val="22"/>
                <w:szCs w:val="22"/>
              </w:rPr>
              <w:t>are available for inspection in the following places:</w:t>
            </w:r>
          </w:p>
          <w:p w14:paraId="55F81204" w14:textId="77777777" w:rsidR="007A5743" w:rsidRPr="00DC1E04" w:rsidRDefault="007A5743" w:rsidP="007A5743">
            <w:pPr>
              <w:numPr>
                <w:ilvl w:val="0"/>
                <w:numId w:val="6"/>
              </w:numPr>
            </w:pPr>
            <w:r w:rsidRPr="00DC1E04">
              <w:rPr>
                <w:sz w:val="22"/>
                <w:szCs w:val="22"/>
              </w:rPr>
              <w:t>council offices at 135 Eastern Avenue, Milton Park, Milton, OX14 4SB</w:t>
            </w:r>
            <w:r w:rsidRPr="00DC1E04">
              <w:rPr>
                <w:sz w:val="22"/>
                <w:szCs w:val="22"/>
              </w:rPr>
              <w:br/>
              <w:t>weekdays from 9.00am to 5.00pm (4.30pm Fridays)</w:t>
            </w:r>
          </w:p>
          <w:p w14:paraId="28D812A6" w14:textId="77777777" w:rsidR="007A5743" w:rsidRPr="00DC1E04" w:rsidRDefault="007A5743" w:rsidP="007A5743">
            <w:pPr>
              <w:numPr>
                <w:ilvl w:val="0"/>
                <w:numId w:val="6"/>
              </w:numPr>
            </w:pPr>
            <w:r w:rsidRPr="00DC1E04">
              <w:rPr>
                <w:sz w:val="22"/>
                <w:szCs w:val="22"/>
              </w:rPr>
              <w:t>council offices at Abbey House, Abbey Close, Abingdon, OX14 3JE</w:t>
            </w:r>
          </w:p>
          <w:p w14:paraId="04503310" w14:textId="77777777" w:rsidR="007A5743" w:rsidRDefault="007A5743" w:rsidP="007A5743">
            <w:pPr>
              <w:ind w:left="720"/>
              <w:rPr>
                <w:sz w:val="22"/>
                <w:szCs w:val="22"/>
              </w:rPr>
            </w:pPr>
            <w:r w:rsidRPr="00DC1E04">
              <w:rPr>
                <w:sz w:val="22"/>
                <w:szCs w:val="22"/>
              </w:rPr>
              <w:t>weekdays from 8.30am until 5.00pm (4.30pm Fridays)</w:t>
            </w:r>
          </w:p>
          <w:p w14:paraId="13C3AE9A" w14:textId="77777777" w:rsidR="007A5743" w:rsidRDefault="007A5743" w:rsidP="007A5743">
            <w:pPr>
              <w:ind w:left="720"/>
              <w:rPr>
                <w:sz w:val="22"/>
                <w:szCs w:val="22"/>
              </w:rPr>
            </w:pPr>
          </w:p>
          <w:p w14:paraId="2625E78C" w14:textId="550E0FDA" w:rsidR="007A5743" w:rsidRDefault="007A5743" w:rsidP="007A5743">
            <w:pPr>
              <w:rPr>
                <w:sz w:val="22"/>
                <w:szCs w:val="22"/>
              </w:rPr>
            </w:pPr>
            <w:r w:rsidRPr="00DC1E04">
              <w:rPr>
                <w:i/>
                <w:sz w:val="22"/>
                <w:szCs w:val="22"/>
              </w:rPr>
              <w:lastRenderedPageBreak/>
              <w:t xml:space="preserve">This consultation requirement complies with government regulations </w:t>
            </w:r>
            <w:r>
              <w:rPr>
                <w:i/>
                <w:sz w:val="22"/>
                <w:szCs w:val="22"/>
              </w:rPr>
              <w:t>11-16</w:t>
            </w:r>
            <w:r w:rsidRPr="00DC1E04">
              <w:rPr>
                <w:i/>
                <w:sz w:val="22"/>
                <w:szCs w:val="22"/>
              </w:rPr>
              <w:t xml:space="preserve"> and 35 of Town and Country Planning (Local Planning)</w:t>
            </w:r>
            <w:r w:rsidRPr="00DF1C05">
              <w:rPr>
                <w:i/>
                <w:sz w:val="22"/>
                <w:szCs w:val="22"/>
              </w:rPr>
              <w:t xml:space="preserve"> (England) Regulations 2012</w:t>
            </w:r>
          </w:p>
        </w:tc>
        <w:tc>
          <w:tcPr>
            <w:tcW w:w="1753" w:type="dxa"/>
            <w:tcBorders>
              <w:bottom w:val="single" w:sz="4" w:space="0" w:color="auto"/>
            </w:tcBorders>
            <w:shd w:val="clear" w:color="auto" w:fill="C5E0B3" w:themeFill="accent6" w:themeFillTint="66"/>
          </w:tcPr>
          <w:p w14:paraId="17830A18" w14:textId="57252DCA" w:rsidR="007A5743" w:rsidRPr="00E156B6" w:rsidRDefault="007A5743" w:rsidP="007A5743">
            <w:r>
              <w:rPr>
                <w:sz w:val="22"/>
                <w:szCs w:val="22"/>
              </w:rPr>
              <w:lastRenderedPageBreak/>
              <w:t>20 November – 18 December</w:t>
            </w:r>
          </w:p>
          <w:p w14:paraId="1730A15B" w14:textId="77777777" w:rsidR="007A5743" w:rsidRDefault="007A5743" w:rsidP="007A5743">
            <w:pPr>
              <w:rPr>
                <w:sz w:val="22"/>
                <w:szCs w:val="22"/>
              </w:rPr>
            </w:pPr>
          </w:p>
        </w:tc>
      </w:tr>
    </w:tbl>
    <w:p w14:paraId="3815371F" w14:textId="49693602" w:rsidR="00E44E61" w:rsidRDefault="00E44E61" w:rsidP="00587B3C"/>
    <w:sectPr w:rsidR="00E44E61" w:rsidSect="00B07F7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213FC" w14:textId="77777777" w:rsidR="00C63D33" w:rsidRDefault="00C63D33" w:rsidP="00C63D33">
      <w:r>
        <w:separator/>
      </w:r>
    </w:p>
  </w:endnote>
  <w:endnote w:type="continuationSeparator" w:id="0">
    <w:p w14:paraId="700E3E68" w14:textId="77777777" w:rsidR="00C63D33" w:rsidRDefault="00C63D33" w:rsidP="00C6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380"/>
    </w:tblGrid>
    <w:tr w:rsidR="008E55FD" w:rsidRPr="00F27BA2" w14:paraId="13D3A2CA" w14:textId="77777777" w:rsidTr="00637FC1">
      <w:tc>
        <w:tcPr>
          <w:tcW w:w="6974" w:type="dxa"/>
        </w:tcPr>
        <w:p w14:paraId="71FDF76E" w14:textId="77777777" w:rsidR="00F27BA2" w:rsidRPr="00EC3709" w:rsidRDefault="00F27BA2" w:rsidP="00F27BA2">
          <w:pPr>
            <w:pStyle w:val="Footer"/>
            <w:rPr>
              <w:sz w:val="20"/>
              <w:szCs w:val="20"/>
            </w:rPr>
          </w:pPr>
          <w:r w:rsidRPr="00EC3709">
            <w:rPr>
              <w:sz w:val="20"/>
              <w:szCs w:val="20"/>
            </w:rPr>
            <w:t>Botley Centre</w:t>
          </w:r>
          <w:r w:rsidR="00EC3709">
            <w:rPr>
              <w:sz w:val="20"/>
              <w:szCs w:val="20"/>
            </w:rPr>
            <w:t xml:space="preserve"> Draft</w:t>
          </w:r>
          <w:r w:rsidRPr="00EC3709">
            <w:rPr>
              <w:sz w:val="20"/>
              <w:szCs w:val="20"/>
            </w:rPr>
            <w:t xml:space="preserve"> SPD</w:t>
          </w:r>
        </w:p>
        <w:p w14:paraId="370A39DD" w14:textId="77777777" w:rsidR="008E55FD" w:rsidRPr="00EC3709" w:rsidRDefault="00161D6D" w:rsidP="00F27BA2">
          <w:pPr>
            <w:pStyle w:val="Footer"/>
            <w:rPr>
              <w:sz w:val="20"/>
              <w:szCs w:val="20"/>
            </w:rPr>
          </w:pPr>
          <w:r w:rsidRPr="00EC3709">
            <w:rPr>
              <w:sz w:val="20"/>
              <w:szCs w:val="20"/>
            </w:rPr>
            <w:t>Consultation</w:t>
          </w:r>
          <w:r w:rsidR="0091149A">
            <w:rPr>
              <w:sz w:val="20"/>
              <w:szCs w:val="20"/>
            </w:rPr>
            <w:t xml:space="preserve"> Statement</w:t>
          </w:r>
          <w:r w:rsidRPr="00EC3709">
            <w:rPr>
              <w:sz w:val="20"/>
              <w:szCs w:val="20"/>
            </w:rPr>
            <w:t xml:space="preserve"> – August 2015</w:t>
          </w:r>
        </w:p>
      </w:tc>
      <w:tc>
        <w:tcPr>
          <w:tcW w:w="6974" w:type="dxa"/>
        </w:tcPr>
        <w:sdt>
          <w:sdtPr>
            <w:rPr>
              <w:sz w:val="20"/>
              <w:szCs w:val="20"/>
            </w:rPr>
            <w:id w:val="-145146791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E5A935A" w14:textId="77777777" w:rsidR="008E55FD" w:rsidRPr="00EC3709" w:rsidRDefault="008E55FD" w:rsidP="008E55FD">
                  <w:pPr>
                    <w:pStyle w:val="Footer"/>
                    <w:jc w:val="right"/>
                    <w:rPr>
                      <w:sz w:val="20"/>
                      <w:szCs w:val="20"/>
                    </w:rPr>
                  </w:pPr>
                  <w:r w:rsidRPr="00EC3709">
                    <w:rPr>
                      <w:sz w:val="20"/>
                      <w:szCs w:val="20"/>
                    </w:rPr>
                    <w:t xml:space="preserve">Page </w:t>
                  </w:r>
                  <w:r w:rsidR="0044106F" w:rsidRPr="00EC3709">
                    <w:rPr>
                      <w:bCs/>
                      <w:sz w:val="20"/>
                      <w:szCs w:val="20"/>
                    </w:rPr>
                    <w:fldChar w:fldCharType="begin"/>
                  </w:r>
                  <w:r w:rsidRPr="00EC3709">
                    <w:rPr>
                      <w:bCs/>
                      <w:sz w:val="20"/>
                      <w:szCs w:val="20"/>
                    </w:rPr>
                    <w:instrText xml:space="preserve"> PAGE </w:instrText>
                  </w:r>
                  <w:r w:rsidR="0044106F" w:rsidRPr="00EC3709">
                    <w:rPr>
                      <w:bCs/>
                      <w:sz w:val="20"/>
                      <w:szCs w:val="20"/>
                    </w:rPr>
                    <w:fldChar w:fldCharType="separate"/>
                  </w:r>
                  <w:r w:rsidR="007A5743">
                    <w:rPr>
                      <w:bCs/>
                      <w:noProof/>
                      <w:sz w:val="20"/>
                      <w:szCs w:val="20"/>
                    </w:rPr>
                    <w:t>9</w:t>
                  </w:r>
                  <w:r w:rsidR="0044106F" w:rsidRPr="00EC3709">
                    <w:rPr>
                      <w:bCs/>
                      <w:sz w:val="20"/>
                      <w:szCs w:val="20"/>
                    </w:rPr>
                    <w:fldChar w:fldCharType="end"/>
                  </w:r>
                  <w:r w:rsidRPr="00EC3709">
                    <w:rPr>
                      <w:sz w:val="20"/>
                      <w:szCs w:val="20"/>
                    </w:rPr>
                    <w:t xml:space="preserve"> of </w:t>
                  </w:r>
                  <w:r w:rsidR="0044106F" w:rsidRPr="00EC3709">
                    <w:rPr>
                      <w:bCs/>
                      <w:sz w:val="20"/>
                      <w:szCs w:val="20"/>
                    </w:rPr>
                    <w:fldChar w:fldCharType="begin"/>
                  </w:r>
                  <w:r w:rsidRPr="00EC3709">
                    <w:rPr>
                      <w:bCs/>
                      <w:sz w:val="20"/>
                      <w:szCs w:val="20"/>
                    </w:rPr>
                    <w:instrText xml:space="preserve"> NUMPAGES  </w:instrText>
                  </w:r>
                  <w:r w:rsidR="0044106F" w:rsidRPr="00EC3709">
                    <w:rPr>
                      <w:bCs/>
                      <w:sz w:val="20"/>
                      <w:szCs w:val="20"/>
                    </w:rPr>
                    <w:fldChar w:fldCharType="separate"/>
                  </w:r>
                  <w:r w:rsidR="007A5743">
                    <w:rPr>
                      <w:bCs/>
                      <w:noProof/>
                      <w:sz w:val="20"/>
                      <w:szCs w:val="20"/>
                    </w:rPr>
                    <w:t>9</w:t>
                  </w:r>
                  <w:r w:rsidR="0044106F" w:rsidRPr="00EC3709">
                    <w:rPr>
                      <w:bCs/>
                      <w:sz w:val="20"/>
                      <w:szCs w:val="20"/>
                    </w:rPr>
                    <w:fldChar w:fldCharType="end"/>
                  </w:r>
                </w:p>
              </w:sdtContent>
            </w:sdt>
          </w:sdtContent>
        </w:sdt>
      </w:tc>
    </w:tr>
  </w:tbl>
  <w:p w14:paraId="3918D09D" w14:textId="77777777" w:rsidR="008E55FD" w:rsidRPr="008E55FD" w:rsidRDefault="008E55FD" w:rsidP="00EC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A05A6" w14:textId="77777777" w:rsidR="00C63D33" w:rsidRDefault="00C63D33" w:rsidP="00C63D33">
      <w:r>
        <w:separator/>
      </w:r>
    </w:p>
  </w:footnote>
  <w:footnote w:type="continuationSeparator" w:id="0">
    <w:p w14:paraId="4B243534" w14:textId="77777777" w:rsidR="00C63D33" w:rsidRDefault="00C63D33" w:rsidP="00C63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49AD"/>
    <w:multiLevelType w:val="hybridMultilevel"/>
    <w:tmpl w:val="4E78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56EAB"/>
    <w:multiLevelType w:val="hybridMultilevel"/>
    <w:tmpl w:val="D930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B2A49"/>
    <w:multiLevelType w:val="hybridMultilevel"/>
    <w:tmpl w:val="E690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0482C"/>
    <w:multiLevelType w:val="hybridMultilevel"/>
    <w:tmpl w:val="229A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1754A6"/>
    <w:multiLevelType w:val="hybridMultilevel"/>
    <w:tmpl w:val="ED8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F30513"/>
    <w:multiLevelType w:val="hybridMultilevel"/>
    <w:tmpl w:val="9358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CC6373"/>
    <w:multiLevelType w:val="hybridMultilevel"/>
    <w:tmpl w:val="E9D40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33"/>
    <w:rsid w:val="00001BB0"/>
    <w:rsid w:val="00002E35"/>
    <w:rsid w:val="00003077"/>
    <w:rsid w:val="0000685D"/>
    <w:rsid w:val="00035A5E"/>
    <w:rsid w:val="00036F74"/>
    <w:rsid w:val="00040867"/>
    <w:rsid w:val="00071B74"/>
    <w:rsid w:val="00080C09"/>
    <w:rsid w:val="00082CF1"/>
    <w:rsid w:val="00092200"/>
    <w:rsid w:val="000922BC"/>
    <w:rsid w:val="00094543"/>
    <w:rsid w:val="000B2DE0"/>
    <w:rsid w:val="000B5CD7"/>
    <w:rsid w:val="000D5532"/>
    <w:rsid w:val="000E14A2"/>
    <w:rsid w:val="000E5A2E"/>
    <w:rsid w:val="000F707D"/>
    <w:rsid w:val="000F7BD2"/>
    <w:rsid w:val="001030E4"/>
    <w:rsid w:val="0011045A"/>
    <w:rsid w:val="001106D5"/>
    <w:rsid w:val="0011137B"/>
    <w:rsid w:val="00114971"/>
    <w:rsid w:val="00115A32"/>
    <w:rsid w:val="00121B97"/>
    <w:rsid w:val="00122780"/>
    <w:rsid w:val="00132A7B"/>
    <w:rsid w:val="00145872"/>
    <w:rsid w:val="00147284"/>
    <w:rsid w:val="00153726"/>
    <w:rsid w:val="001548F7"/>
    <w:rsid w:val="0016117D"/>
    <w:rsid w:val="00161D6D"/>
    <w:rsid w:val="00161F24"/>
    <w:rsid w:val="00163840"/>
    <w:rsid w:val="00167F3D"/>
    <w:rsid w:val="00181C9D"/>
    <w:rsid w:val="00182951"/>
    <w:rsid w:val="001836F0"/>
    <w:rsid w:val="0019412F"/>
    <w:rsid w:val="00197A89"/>
    <w:rsid w:val="001A1868"/>
    <w:rsid w:val="001A7060"/>
    <w:rsid w:val="001A7198"/>
    <w:rsid w:val="001B488B"/>
    <w:rsid w:val="001B489F"/>
    <w:rsid w:val="001B68E1"/>
    <w:rsid w:val="001C211B"/>
    <w:rsid w:val="001C4B97"/>
    <w:rsid w:val="001C5715"/>
    <w:rsid w:val="001D2DE2"/>
    <w:rsid w:val="001E0E63"/>
    <w:rsid w:val="001F47D8"/>
    <w:rsid w:val="001F7E86"/>
    <w:rsid w:val="00200D56"/>
    <w:rsid w:val="002012A9"/>
    <w:rsid w:val="00204FDB"/>
    <w:rsid w:val="00205369"/>
    <w:rsid w:val="00210563"/>
    <w:rsid w:val="0021400C"/>
    <w:rsid w:val="002171A1"/>
    <w:rsid w:val="0022523A"/>
    <w:rsid w:val="00230CBC"/>
    <w:rsid w:val="002361A0"/>
    <w:rsid w:val="0023756D"/>
    <w:rsid w:val="002405E2"/>
    <w:rsid w:val="002469D4"/>
    <w:rsid w:val="00252239"/>
    <w:rsid w:val="00255986"/>
    <w:rsid w:val="00257639"/>
    <w:rsid w:val="00281A35"/>
    <w:rsid w:val="0028219D"/>
    <w:rsid w:val="00283512"/>
    <w:rsid w:val="00290928"/>
    <w:rsid w:val="00291E39"/>
    <w:rsid w:val="00292396"/>
    <w:rsid w:val="00295BF8"/>
    <w:rsid w:val="002A1D98"/>
    <w:rsid w:val="002C2BF4"/>
    <w:rsid w:val="002C3B0B"/>
    <w:rsid w:val="002D1AAA"/>
    <w:rsid w:val="002D26CB"/>
    <w:rsid w:val="002D400C"/>
    <w:rsid w:val="002E24A3"/>
    <w:rsid w:val="002F34D6"/>
    <w:rsid w:val="002F3B22"/>
    <w:rsid w:val="002F46FF"/>
    <w:rsid w:val="002F7DC0"/>
    <w:rsid w:val="00307CBA"/>
    <w:rsid w:val="0031207F"/>
    <w:rsid w:val="0031243B"/>
    <w:rsid w:val="003211F4"/>
    <w:rsid w:val="0032787D"/>
    <w:rsid w:val="00327D32"/>
    <w:rsid w:val="003311F9"/>
    <w:rsid w:val="0033304B"/>
    <w:rsid w:val="003458DC"/>
    <w:rsid w:val="00350B59"/>
    <w:rsid w:val="003510E9"/>
    <w:rsid w:val="003554A0"/>
    <w:rsid w:val="00365C69"/>
    <w:rsid w:val="00367785"/>
    <w:rsid w:val="00372AD4"/>
    <w:rsid w:val="00383A5E"/>
    <w:rsid w:val="003869A5"/>
    <w:rsid w:val="00386EA9"/>
    <w:rsid w:val="00387B18"/>
    <w:rsid w:val="00390C0C"/>
    <w:rsid w:val="0039354E"/>
    <w:rsid w:val="003A471F"/>
    <w:rsid w:val="003B0EE1"/>
    <w:rsid w:val="003C190A"/>
    <w:rsid w:val="003C64CE"/>
    <w:rsid w:val="003C685B"/>
    <w:rsid w:val="003D40BD"/>
    <w:rsid w:val="003D61DC"/>
    <w:rsid w:val="003D7D84"/>
    <w:rsid w:val="003E06C3"/>
    <w:rsid w:val="003E1031"/>
    <w:rsid w:val="003E2CC0"/>
    <w:rsid w:val="003F1F99"/>
    <w:rsid w:val="004037E5"/>
    <w:rsid w:val="0040547A"/>
    <w:rsid w:val="004119D8"/>
    <w:rsid w:val="00411DD0"/>
    <w:rsid w:val="00414A4C"/>
    <w:rsid w:val="00424FB8"/>
    <w:rsid w:val="00426821"/>
    <w:rsid w:val="00427331"/>
    <w:rsid w:val="0042772F"/>
    <w:rsid w:val="0044106F"/>
    <w:rsid w:val="0044336D"/>
    <w:rsid w:val="004466E5"/>
    <w:rsid w:val="004504DC"/>
    <w:rsid w:val="0045191A"/>
    <w:rsid w:val="00455379"/>
    <w:rsid w:val="00476195"/>
    <w:rsid w:val="00476B2D"/>
    <w:rsid w:val="0047746C"/>
    <w:rsid w:val="0048214C"/>
    <w:rsid w:val="0048559E"/>
    <w:rsid w:val="00494527"/>
    <w:rsid w:val="00494575"/>
    <w:rsid w:val="004977DB"/>
    <w:rsid w:val="004C54E5"/>
    <w:rsid w:val="004D20A3"/>
    <w:rsid w:val="004E2182"/>
    <w:rsid w:val="004E26D0"/>
    <w:rsid w:val="004F11EF"/>
    <w:rsid w:val="00500208"/>
    <w:rsid w:val="0050461A"/>
    <w:rsid w:val="0051232E"/>
    <w:rsid w:val="00512488"/>
    <w:rsid w:val="00516031"/>
    <w:rsid w:val="005201A7"/>
    <w:rsid w:val="00521812"/>
    <w:rsid w:val="00521CBA"/>
    <w:rsid w:val="005221AE"/>
    <w:rsid w:val="005223C4"/>
    <w:rsid w:val="005251A3"/>
    <w:rsid w:val="005313BD"/>
    <w:rsid w:val="00532D91"/>
    <w:rsid w:val="00533D3D"/>
    <w:rsid w:val="00543DD4"/>
    <w:rsid w:val="00545522"/>
    <w:rsid w:val="00552614"/>
    <w:rsid w:val="00557BD0"/>
    <w:rsid w:val="00560D58"/>
    <w:rsid w:val="005617AD"/>
    <w:rsid w:val="005668C1"/>
    <w:rsid w:val="00567F62"/>
    <w:rsid w:val="00574891"/>
    <w:rsid w:val="0058125C"/>
    <w:rsid w:val="005829B7"/>
    <w:rsid w:val="005871BD"/>
    <w:rsid w:val="00587B3C"/>
    <w:rsid w:val="00590AC2"/>
    <w:rsid w:val="005952A3"/>
    <w:rsid w:val="005A07A9"/>
    <w:rsid w:val="005A5559"/>
    <w:rsid w:val="005B56DE"/>
    <w:rsid w:val="005B6781"/>
    <w:rsid w:val="005C3F44"/>
    <w:rsid w:val="005C4C87"/>
    <w:rsid w:val="005C567A"/>
    <w:rsid w:val="005C7258"/>
    <w:rsid w:val="005D1758"/>
    <w:rsid w:val="005D4CF7"/>
    <w:rsid w:val="005E0F9C"/>
    <w:rsid w:val="005E1F83"/>
    <w:rsid w:val="005E3F32"/>
    <w:rsid w:val="005E486C"/>
    <w:rsid w:val="005E75CF"/>
    <w:rsid w:val="005F4045"/>
    <w:rsid w:val="005F6545"/>
    <w:rsid w:val="00603E56"/>
    <w:rsid w:val="006046B6"/>
    <w:rsid w:val="00606B5C"/>
    <w:rsid w:val="006122C5"/>
    <w:rsid w:val="00627AE2"/>
    <w:rsid w:val="00637FC1"/>
    <w:rsid w:val="00646982"/>
    <w:rsid w:val="00646D4B"/>
    <w:rsid w:val="0065276C"/>
    <w:rsid w:val="00653DC6"/>
    <w:rsid w:val="006628F1"/>
    <w:rsid w:val="006651CD"/>
    <w:rsid w:val="0066787A"/>
    <w:rsid w:val="00670FCB"/>
    <w:rsid w:val="0068592C"/>
    <w:rsid w:val="00685DC3"/>
    <w:rsid w:val="00690740"/>
    <w:rsid w:val="006A4EE2"/>
    <w:rsid w:val="006B4A8D"/>
    <w:rsid w:val="006B6F6C"/>
    <w:rsid w:val="006C7360"/>
    <w:rsid w:val="006D0257"/>
    <w:rsid w:val="006D0AA5"/>
    <w:rsid w:val="006D1EAA"/>
    <w:rsid w:val="006D22DB"/>
    <w:rsid w:val="006D7A26"/>
    <w:rsid w:val="006E22D8"/>
    <w:rsid w:val="006E3D16"/>
    <w:rsid w:val="006E6F86"/>
    <w:rsid w:val="006F6DF8"/>
    <w:rsid w:val="006F7F2D"/>
    <w:rsid w:val="00702569"/>
    <w:rsid w:val="00721D9E"/>
    <w:rsid w:val="0072272F"/>
    <w:rsid w:val="00722E9F"/>
    <w:rsid w:val="00727BFF"/>
    <w:rsid w:val="007342B0"/>
    <w:rsid w:val="00740FA8"/>
    <w:rsid w:val="007444BD"/>
    <w:rsid w:val="007462C0"/>
    <w:rsid w:val="00752C69"/>
    <w:rsid w:val="007535F5"/>
    <w:rsid w:val="0076201D"/>
    <w:rsid w:val="007620BE"/>
    <w:rsid w:val="007651DA"/>
    <w:rsid w:val="00766CF0"/>
    <w:rsid w:val="00774197"/>
    <w:rsid w:val="00775E84"/>
    <w:rsid w:val="007770EA"/>
    <w:rsid w:val="00781203"/>
    <w:rsid w:val="007816FF"/>
    <w:rsid w:val="007825D8"/>
    <w:rsid w:val="00785924"/>
    <w:rsid w:val="00790C90"/>
    <w:rsid w:val="00792474"/>
    <w:rsid w:val="0079295E"/>
    <w:rsid w:val="007A1BC2"/>
    <w:rsid w:val="007A3509"/>
    <w:rsid w:val="007A51CE"/>
    <w:rsid w:val="007A5743"/>
    <w:rsid w:val="007B1331"/>
    <w:rsid w:val="007B7399"/>
    <w:rsid w:val="007C2E9B"/>
    <w:rsid w:val="007D161A"/>
    <w:rsid w:val="007D1F27"/>
    <w:rsid w:val="007D675E"/>
    <w:rsid w:val="007E39CB"/>
    <w:rsid w:val="007E7E4D"/>
    <w:rsid w:val="007F3F89"/>
    <w:rsid w:val="007F4303"/>
    <w:rsid w:val="008010FD"/>
    <w:rsid w:val="0080152B"/>
    <w:rsid w:val="00814BF4"/>
    <w:rsid w:val="00822336"/>
    <w:rsid w:val="00833E44"/>
    <w:rsid w:val="00835E63"/>
    <w:rsid w:val="0084103F"/>
    <w:rsid w:val="00842D87"/>
    <w:rsid w:val="00844226"/>
    <w:rsid w:val="008462E8"/>
    <w:rsid w:val="00852E64"/>
    <w:rsid w:val="00857302"/>
    <w:rsid w:val="0086789A"/>
    <w:rsid w:val="00867F95"/>
    <w:rsid w:val="008725C4"/>
    <w:rsid w:val="008812A6"/>
    <w:rsid w:val="00885E94"/>
    <w:rsid w:val="0089014E"/>
    <w:rsid w:val="008A0BC1"/>
    <w:rsid w:val="008A5F80"/>
    <w:rsid w:val="008A7C89"/>
    <w:rsid w:val="008B0E3A"/>
    <w:rsid w:val="008B64AA"/>
    <w:rsid w:val="008B6A29"/>
    <w:rsid w:val="008C3598"/>
    <w:rsid w:val="008C4A60"/>
    <w:rsid w:val="008C73E2"/>
    <w:rsid w:val="008D26D0"/>
    <w:rsid w:val="008D37B4"/>
    <w:rsid w:val="008E55FD"/>
    <w:rsid w:val="008E6AA8"/>
    <w:rsid w:val="008F1260"/>
    <w:rsid w:val="008F27B9"/>
    <w:rsid w:val="00906499"/>
    <w:rsid w:val="0091149A"/>
    <w:rsid w:val="009130E7"/>
    <w:rsid w:val="00916752"/>
    <w:rsid w:val="00922CDB"/>
    <w:rsid w:val="00923993"/>
    <w:rsid w:val="00924516"/>
    <w:rsid w:val="009364B6"/>
    <w:rsid w:val="00936F75"/>
    <w:rsid w:val="00942BB4"/>
    <w:rsid w:val="009456A3"/>
    <w:rsid w:val="009566FB"/>
    <w:rsid w:val="00957F22"/>
    <w:rsid w:val="00963339"/>
    <w:rsid w:val="00964224"/>
    <w:rsid w:val="00972EB8"/>
    <w:rsid w:val="0097492D"/>
    <w:rsid w:val="00975816"/>
    <w:rsid w:val="00981D30"/>
    <w:rsid w:val="00982C54"/>
    <w:rsid w:val="00983A99"/>
    <w:rsid w:val="00987291"/>
    <w:rsid w:val="009935B4"/>
    <w:rsid w:val="009935C5"/>
    <w:rsid w:val="009A13A6"/>
    <w:rsid w:val="009B31E9"/>
    <w:rsid w:val="009C2ED1"/>
    <w:rsid w:val="009C43BA"/>
    <w:rsid w:val="009D2811"/>
    <w:rsid w:val="009F0EC9"/>
    <w:rsid w:val="009F713D"/>
    <w:rsid w:val="009F7B31"/>
    <w:rsid w:val="00A01A23"/>
    <w:rsid w:val="00A07055"/>
    <w:rsid w:val="00A077D9"/>
    <w:rsid w:val="00A07BB1"/>
    <w:rsid w:val="00A07F65"/>
    <w:rsid w:val="00A14441"/>
    <w:rsid w:val="00A169AF"/>
    <w:rsid w:val="00A322D7"/>
    <w:rsid w:val="00A362E0"/>
    <w:rsid w:val="00A4436A"/>
    <w:rsid w:val="00A4557B"/>
    <w:rsid w:val="00A45E31"/>
    <w:rsid w:val="00A467A1"/>
    <w:rsid w:val="00A5556C"/>
    <w:rsid w:val="00A5572B"/>
    <w:rsid w:val="00A638F7"/>
    <w:rsid w:val="00A773DF"/>
    <w:rsid w:val="00A94AAF"/>
    <w:rsid w:val="00AA38BB"/>
    <w:rsid w:val="00AB1B0C"/>
    <w:rsid w:val="00AB2696"/>
    <w:rsid w:val="00AB577C"/>
    <w:rsid w:val="00AB78AF"/>
    <w:rsid w:val="00AC0A2E"/>
    <w:rsid w:val="00AC264A"/>
    <w:rsid w:val="00AD01B3"/>
    <w:rsid w:val="00AF4BB1"/>
    <w:rsid w:val="00B00D70"/>
    <w:rsid w:val="00B03543"/>
    <w:rsid w:val="00B07F7F"/>
    <w:rsid w:val="00B12B54"/>
    <w:rsid w:val="00B12DB2"/>
    <w:rsid w:val="00B14DB0"/>
    <w:rsid w:val="00B15B20"/>
    <w:rsid w:val="00B23C7C"/>
    <w:rsid w:val="00B25CA2"/>
    <w:rsid w:val="00B3482D"/>
    <w:rsid w:val="00B35997"/>
    <w:rsid w:val="00B40CEB"/>
    <w:rsid w:val="00B424AB"/>
    <w:rsid w:val="00B47774"/>
    <w:rsid w:val="00B54B73"/>
    <w:rsid w:val="00B57F32"/>
    <w:rsid w:val="00B60312"/>
    <w:rsid w:val="00B72DA5"/>
    <w:rsid w:val="00B73AAD"/>
    <w:rsid w:val="00B8321D"/>
    <w:rsid w:val="00B87EF7"/>
    <w:rsid w:val="00B90CB2"/>
    <w:rsid w:val="00B93D70"/>
    <w:rsid w:val="00B94F17"/>
    <w:rsid w:val="00BA3ECF"/>
    <w:rsid w:val="00BA5C26"/>
    <w:rsid w:val="00BA66F1"/>
    <w:rsid w:val="00BC607F"/>
    <w:rsid w:val="00BC720D"/>
    <w:rsid w:val="00BD21B6"/>
    <w:rsid w:val="00BD4A33"/>
    <w:rsid w:val="00BE0FF5"/>
    <w:rsid w:val="00BE563A"/>
    <w:rsid w:val="00BF691C"/>
    <w:rsid w:val="00BF70E1"/>
    <w:rsid w:val="00C03433"/>
    <w:rsid w:val="00C07CAA"/>
    <w:rsid w:val="00C109F4"/>
    <w:rsid w:val="00C113F8"/>
    <w:rsid w:val="00C113FB"/>
    <w:rsid w:val="00C21469"/>
    <w:rsid w:val="00C25870"/>
    <w:rsid w:val="00C433FF"/>
    <w:rsid w:val="00C63D33"/>
    <w:rsid w:val="00C655EA"/>
    <w:rsid w:val="00C72423"/>
    <w:rsid w:val="00C72876"/>
    <w:rsid w:val="00C81BAF"/>
    <w:rsid w:val="00C823D3"/>
    <w:rsid w:val="00C93DD4"/>
    <w:rsid w:val="00C94DDC"/>
    <w:rsid w:val="00C96148"/>
    <w:rsid w:val="00CC17AF"/>
    <w:rsid w:val="00CC3464"/>
    <w:rsid w:val="00CC4DE9"/>
    <w:rsid w:val="00CD0237"/>
    <w:rsid w:val="00CD02BF"/>
    <w:rsid w:val="00CD0339"/>
    <w:rsid w:val="00CD2AF7"/>
    <w:rsid w:val="00CD4B60"/>
    <w:rsid w:val="00CE2B8A"/>
    <w:rsid w:val="00CE4F7F"/>
    <w:rsid w:val="00CE53D7"/>
    <w:rsid w:val="00CF2D26"/>
    <w:rsid w:val="00CF34CD"/>
    <w:rsid w:val="00CF4AA3"/>
    <w:rsid w:val="00D0123B"/>
    <w:rsid w:val="00D04B4C"/>
    <w:rsid w:val="00D12CE1"/>
    <w:rsid w:val="00D274CE"/>
    <w:rsid w:val="00D32D71"/>
    <w:rsid w:val="00D35711"/>
    <w:rsid w:val="00D4358E"/>
    <w:rsid w:val="00D473A0"/>
    <w:rsid w:val="00D51E6D"/>
    <w:rsid w:val="00D559AF"/>
    <w:rsid w:val="00D64633"/>
    <w:rsid w:val="00D648F6"/>
    <w:rsid w:val="00D73392"/>
    <w:rsid w:val="00D76138"/>
    <w:rsid w:val="00D840EE"/>
    <w:rsid w:val="00D933E2"/>
    <w:rsid w:val="00D93842"/>
    <w:rsid w:val="00D94219"/>
    <w:rsid w:val="00D97091"/>
    <w:rsid w:val="00DA48A6"/>
    <w:rsid w:val="00DA4B85"/>
    <w:rsid w:val="00DB1134"/>
    <w:rsid w:val="00DB52FE"/>
    <w:rsid w:val="00DC1E04"/>
    <w:rsid w:val="00DC6D3B"/>
    <w:rsid w:val="00DD6DC5"/>
    <w:rsid w:val="00DE0435"/>
    <w:rsid w:val="00DE0819"/>
    <w:rsid w:val="00DE443F"/>
    <w:rsid w:val="00DF0FD4"/>
    <w:rsid w:val="00DF1C05"/>
    <w:rsid w:val="00DF3934"/>
    <w:rsid w:val="00DF73D4"/>
    <w:rsid w:val="00E10472"/>
    <w:rsid w:val="00E110A1"/>
    <w:rsid w:val="00E156B6"/>
    <w:rsid w:val="00E2065A"/>
    <w:rsid w:val="00E262A5"/>
    <w:rsid w:val="00E30D0D"/>
    <w:rsid w:val="00E37318"/>
    <w:rsid w:val="00E41B98"/>
    <w:rsid w:val="00E4244D"/>
    <w:rsid w:val="00E44E61"/>
    <w:rsid w:val="00E4555E"/>
    <w:rsid w:val="00E462D5"/>
    <w:rsid w:val="00E4733B"/>
    <w:rsid w:val="00E54F3B"/>
    <w:rsid w:val="00E55D46"/>
    <w:rsid w:val="00E57F5B"/>
    <w:rsid w:val="00E675CB"/>
    <w:rsid w:val="00E75701"/>
    <w:rsid w:val="00E9209B"/>
    <w:rsid w:val="00E957B1"/>
    <w:rsid w:val="00EB0D28"/>
    <w:rsid w:val="00EC3709"/>
    <w:rsid w:val="00ED0565"/>
    <w:rsid w:val="00ED2DCB"/>
    <w:rsid w:val="00EE24F0"/>
    <w:rsid w:val="00EF2781"/>
    <w:rsid w:val="00EF51D7"/>
    <w:rsid w:val="00F03AD4"/>
    <w:rsid w:val="00F048CC"/>
    <w:rsid w:val="00F1506B"/>
    <w:rsid w:val="00F23D5D"/>
    <w:rsid w:val="00F27BA2"/>
    <w:rsid w:val="00F313F0"/>
    <w:rsid w:val="00F319A2"/>
    <w:rsid w:val="00F40F41"/>
    <w:rsid w:val="00F412D3"/>
    <w:rsid w:val="00F47042"/>
    <w:rsid w:val="00F517AF"/>
    <w:rsid w:val="00F73A3F"/>
    <w:rsid w:val="00F74028"/>
    <w:rsid w:val="00F862A0"/>
    <w:rsid w:val="00F87844"/>
    <w:rsid w:val="00F90141"/>
    <w:rsid w:val="00F93D2E"/>
    <w:rsid w:val="00F9590A"/>
    <w:rsid w:val="00FA638E"/>
    <w:rsid w:val="00FA77C3"/>
    <w:rsid w:val="00FB6586"/>
    <w:rsid w:val="00FC2CFE"/>
    <w:rsid w:val="00FC3B43"/>
    <w:rsid w:val="00FD3BC2"/>
    <w:rsid w:val="00FE1841"/>
    <w:rsid w:val="00FE60AC"/>
    <w:rsid w:val="00FE7D82"/>
    <w:rsid w:val="00FF1472"/>
    <w:rsid w:val="00FF40A6"/>
    <w:rsid w:val="00FF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15BB3C"/>
  <w15:docId w15:val="{C15E4C7E-6586-4DF9-91FD-1EB589C8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D3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3D33"/>
    <w:rPr>
      <w:color w:val="0000FF"/>
      <w:u w:val="single"/>
    </w:rPr>
  </w:style>
  <w:style w:type="paragraph" w:styleId="Header">
    <w:name w:val="header"/>
    <w:basedOn w:val="Normal"/>
    <w:link w:val="HeaderChar"/>
    <w:uiPriority w:val="99"/>
    <w:unhideWhenUsed/>
    <w:rsid w:val="00C63D33"/>
    <w:pPr>
      <w:tabs>
        <w:tab w:val="center" w:pos="4513"/>
        <w:tab w:val="right" w:pos="9026"/>
      </w:tabs>
    </w:pPr>
  </w:style>
  <w:style w:type="character" w:customStyle="1" w:styleId="HeaderChar">
    <w:name w:val="Header Char"/>
    <w:basedOn w:val="DefaultParagraphFont"/>
    <w:link w:val="Header"/>
    <w:uiPriority w:val="99"/>
    <w:rsid w:val="00C63D33"/>
    <w:rPr>
      <w:rFonts w:ascii="Arial" w:eastAsia="Times New Roman" w:hAnsi="Arial" w:cs="Arial"/>
      <w:sz w:val="24"/>
      <w:szCs w:val="24"/>
    </w:rPr>
  </w:style>
  <w:style w:type="paragraph" w:styleId="Footer">
    <w:name w:val="footer"/>
    <w:basedOn w:val="Normal"/>
    <w:link w:val="FooterChar"/>
    <w:uiPriority w:val="99"/>
    <w:unhideWhenUsed/>
    <w:rsid w:val="00C63D33"/>
    <w:pPr>
      <w:tabs>
        <w:tab w:val="center" w:pos="4513"/>
        <w:tab w:val="right" w:pos="9026"/>
      </w:tabs>
    </w:pPr>
  </w:style>
  <w:style w:type="character" w:customStyle="1" w:styleId="FooterChar">
    <w:name w:val="Footer Char"/>
    <w:basedOn w:val="DefaultParagraphFont"/>
    <w:link w:val="Footer"/>
    <w:uiPriority w:val="99"/>
    <w:rsid w:val="00C63D33"/>
    <w:rPr>
      <w:rFonts w:ascii="Arial" w:eastAsia="Times New Roman" w:hAnsi="Arial" w:cs="Arial"/>
      <w:sz w:val="24"/>
      <w:szCs w:val="24"/>
    </w:rPr>
  </w:style>
  <w:style w:type="table" w:styleId="TableGrid">
    <w:name w:val="Table Grid"/>
    <w:basedOn w:val="TableNormal"/>
    <w:uiPriority w:val="39"/>
    <w:rsid w:val="008E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04DC"/>
    <w:rPr>
      <w:color w:val="954F72" w:themeColor="followedHyperlink"/>
      <w:u w:val="single"/>
    </w:rPr>
  </w:style>
  <w:style w:type="paragraph" w:styleId="ListParagraph">
    <w:name w:val="List Paragraph"/>
    <w:basedOn w:val="Normal"/>
    <w:uiPriority w:val="34"/>
    <w:qFormat/>
    <w:rsid w:val="004504DC"/>
    <w:pPr>
      <w:ind w:left="720"/>
      <w:contextualSpacing/>
    </w:pPr>
  </w:style>
  <w:style w:type="paragraph" w:styleId="BalloonText">
    <w:name w:val="Balloon Text"/>
    <w:basedOn w:val="Normal"/>
    <w:link w:val="BalloonTextChar"/>
    <w:uiPriority w:val="99"/>
    <w:semiHidden/>
    <w:unhideWhenUsed/>
    <w:rsid w:val="00B73A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AA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A13A6"/>
    <w:rPr>
      <w:sz w:val="16"/>
      <w:szCs w:val="16"/>
    </w:rPr>
  </w:style>
  <w:style w:type="paragraph" w:styleId="CommentText">
    <w:name w:val="annotation text"/>
    <w:basedOn w:val="Normal"/>
    <w:link w:val="CommentTextChar"/>
    <w:uiPriority w:val="99"/>
    <w:semiHidden/>
    <w:unhideWhenUsed/>
    <w:rsid w:val="009A13A6"/>
    <w:rPr>
      <w:sz w:val="20"/>
      <w:szCs w:val="20"/>
    </w:rPr>
  </w:style>
  <w:style w:type="character" w:customStyle="1" w:styleId="CommentTextChar">
    <w:name w:val="Comment Text Char"/>
    <w:basedOn w:val="DefaultParagraphFont"/>
    <w:link w:val="CommentText"/>
    <w:uiPriority w:val="99"/>
    <w:semiHidden/>
    <w:rsid w:val="009A13A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A13A6"/>
    <w:rPr>
      <w:b/>
      <w:bCs/>
    </w:rPr>
  </w:style>
  <w:style w:type="character" w:customStyle="1" w:styleId="CommentSubjectChar">
    <w:name w:val="Comment Subject Char"/>
    <w:basedOn w:val="CommentTextChar"/>
    <w:link w:val="CommentSubject"/>
    <w:uiPriority w:val="99"/>
    <w:semiHidden/>
    <w:rsid w:val="009A13A6"/>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13608">
      <w:bodyDiv w:val="1"/>
      <w:marLeft w:val="0"/>
      <w:marRight w:val="0"/>
      <w:marTop w:val="0"/>
      <w:marBottom w:val="0"/>
      <w:divBdr>
        <w:top w:val="none" w:sz="0" w:space="0" w:color="auto"/>
        <w:left w:val="none" w:sz="0" w:space="0" w:color="auto"/>
        <w:bottom w:val="none" w:sz="0" w:space="0" w:color="auto"/>
        <w:right w:val="none" w:sz="0" w:space="0" w:color="auto"/>
      </w:divBdr>
    </w:div>
    <w:div w:id="6393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hitehorsedc.gov.uk/botleysp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itehorsedc.gov.uk/botleyspd" TargetMode="External"/><Relationship Id="rId17" Type="http://schemas.openxmlformats.org/officeDocument/2006/relationships/hyperlink" Target="http://www.whitehorsedc.gov.uk/botleyspd" TargetMode="External"/><Relationship Id="rId2" Type="http://schemas.openxmlformats.org/officeDocument/2006/relationships/numbering" Target="numbering.xml"/><Relationship Id="rId16" Type="http://schemas.openxmlformats.org/officeDocument/2006/relationships/hyperlink" Target="http://www.whitehorsedc.gov.uk/botleysp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rsedc.gov.uk/botleyspd" TargetMode="External"/><Relationship Id="rId5" Type="http://schemas.openxmlformats.org/officeDocument/2006/relationships/webSettings" Target="webSettings.xml"/><Relationship Id="rId15" Type="http://schemas.openxmlformats.org/officeDocument/2006/relationships/hyperlink" Target="http://www.whitehorsedc.gov.uk/botleyspd" TargetMode="External"/><Relationship Id="rId10" Type="http://schemas.openxmlformats.org/officeDocument/2006/relationships/hyperlink" Target="http://www.whitehorsedc.gov.uk/botleysp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whitehorsedc.gov.uk/botleys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F33B-8301-480D-9510-0EBCD6B2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BDP</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Keliiaa</dc:creator>
  <cp:lastModifiedBy>Billen, Lucy</cp:lastModifiedBy>
  <cp:revision>2</cp:revision>
  <cp:lastPrinted>2015-08-27T16:16:00Z</cp:lastPrinted>
  <dcterms:created xsi:type="dcterms:W3CDTF">2021-03-09T16:12:00Z</dcterms:created>
  <dcterms:modified xsi:type="dcterms:W3CDTF">2021-03-09T16:12:00Z</dcterms:modified>
</cp:coreProperties>
</file>